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F9B" w:rsidRDefault="00EC549C" w:rsidP="00EC549C">
      <w:pPr>
        <w:jc w:val="both"/>
        <w:rPr>
          <w:rFonts w:ascii="Arial" w:hAnsi="Arial" w:cs="Arial"/>
          <w:b/>
          <w:sz w:val="24"/>
          <w:szCs w:val="28"/>
        </w:rPr>
      </w:pPr>
      <w:r w:rsidRPr="00EC549C">
        <w:rPr>
          <w:rFonts w:ascii="Arial" w:hAnsi="Arial" w:cs="Arial"/>
          <w:b/>
          <w:sz w:val="24"/>
          <w:szCs w:val="28"/>
        </w:rPr>
        <w:t xml:space="preserve">The Parochial </w:t>
      </w:r>
      <w:r w:rsidR="006735F9" w:rsidRPr="00EC549C">
        <w:rPr>
          <w:rFonts w:ascii="Arial" w:hAnsi="Arial" w:cs="Arial"/>
          <w:b/>
          <w:sz w:val="24"/>
          <w:szCs w:val="28"/>
        </w:rPr>
        <w:t>Church</w:t>
      </w:r>
      <w:r w:rsidR="00AF7524" w:rsidRPr="00EC549C">
        <w:rPr>
          <w:rFonts w:ascii="Arial" w:hAnsi="Arial" w:cs="Arial"/>
          <w:b/>
          <w:sz w:val="24"/>
          <w:szCs w:val="28"/>
        </w:rPr>
        <w:t xml:space="preserve"> </w:t>
      </w:r>
      <w:r w:rsidRPr="00EC549C">
        <w:rPr>
          <w:rFonts w:ascii="Arial" w:hAnsi="Arial" w:cs="Arial"/>
          <w:b/>
          <w:sz w:val="24"/>
          <w:szCs w:val="28"/>
        </w:rPr>
        <w:t xml:space="preserve">Council </w:t>
      </w:r>
      <w:r w:rsidR="00AF7524" w:rsidRPr="00EC549C">
        <w:rPr>
          <w:rFonts w:ascii="Arial" w:hAnsi="Arial" w:cs="Arial"/>
          <w:b/>
          <w:sz w:val="24"/>
          <w:szCs w:val="28"/>
        </w:rPr>
        <w:t xml:space="preserve">of </w:t>
      </w:r>
      <w:r w:rsidRPr="00EC549C">
        <w:rPr>
          <w:rFonts w:ascii="Arial" w:hAnsi="Arial" w:cs="Arial"/>
          <w:b/>
          <w:sz w:val="24"/>
          <w:szCs w:val="28"/>
        </w:rPr>
        <w:t>……………………………………………</w:t>
      </w:r>
    </w:p>
    <w:p w:rsidR="00EC549C" w:rsidRDefault="00EC549C" w:rsidP="00EC549C">
      <w:pPr>
        <w:jc w:val="both"/>
        <w:rPr>
          <w:rFonts w:ascii="Arial" w:hAnsi="Arial" w:cs="Arial"/>
          <w:b/>
          <w:sz w:val="24"/>
          <w:szCs w:val="28"/>
        </w:rPr>
      </w:pPr>
      <w:r>
        <w:rPr>
          <w:rFonts w:ascii="Arial" w:hAnsi="Arial" w:cs="Arial"/>
          <w:b/>
          <w:sz w:val="24"/>
          <w:szCs w:val="28"/>
        </w:rPr>
        <w:t>(The PCC)</w:t>
      </w:r>
    </w:p>
    <w:p w:rsidR="00EC549C" w:rsidRPr="00EC549C" w:rsidRDefault="00EC549C" w:rsidP="00EC549C">
      <w:pPr>
        <w:jc w:val="both"/>
        <w:rPr>
          <w:rFonts w:ascii="Arial" w:hAnsi="Arial" w:cs="Arial"/>
          <w:b/>
          <w:sz w:val="24"/>
          <w:szCs w:val="28"/>
        </w:rPr>
      </w:pPr>
    </w:p>
    <w:p w:rsidR="0077768A" w:rsidRPr="00EC549C" w:rsidRDefault="005C2B37" w:rsidP="00EC549C">
      <w:pPr>
        <w:jc w:val="center"/>
        <w:rPr>
          <w:rFonts w:ascii="Arial" w:hAnsi="Arial" w:cs="Arial"/>
          <w:b/>
          <w:sz w:val="24"/>
          <w:szCs w:val="28"/>
        </w:rPr>
      </w:pPr>
      <w:r>
        <w:rPr>
          <w:rFonts w:ascii="Arial" w:hAnsi="Arial" w:cs="Arial"/>
          <w:b/>
          <w:sz w:val="24"/>
          <w:szCs w:val="28"/>
        </w:rPr>
        <w:t>Premises Hire Policy</w:t>
      </w:r>
    </w:p>
    <w:p w:rsidR="00130C80" w:rsidRPr="00EC549C" w:rsidRDefault="00130C80" w:rsidP="00EC549C">
      <w:pPr>
        <w:jc w:val="both"/>
        <w:rPr>
          <w:rFonts w:ascii="Arial" w:hAnsi="Arial" w:cs="Arial"/>
          <w:sz w:val="24"/>
          <w:szCs w:val="24"/>
        </w:rPr>
      </w:pPr>
    </w:p>
    <w:p w:rsidR="00637C0F" w:rsidRPr="005C2B37" w:rsidRDefault="00637C0F" w:rsidP="005C2B37">
      <w:pPr>
        <w:pStyle w:val="ListParagraph"/>
        <w:numPr>
          <w:ilvl w:val="0"/>
          <w:numId w:val="45"/>
        </w:numPr>
        <w:jc w:val="both"/>
        <w:rPr>
          <w:rFonts w:ascii="Arial" w:hAnsi="Arial" w:cs="Arial"/>
          <w:b/>
        </w:rPr>
      </w:pPr>
      <w:r w:rsidRPr="005C2B37">
        <w:rPr>
          <w:rFonts w:ascii="Arial" w:hAnsi="Arial" w:cs="Arial"/>
          <w:b/>
        </w:rPr>
        <w:t>Introduction</w:t>
      </w:r>
    </w:p>
    <w:p w:rsidR="00637C0F" w:rsidRPr="00637C0F" w:rsidRDefault="00637C0F" w:rsidP="00637C0F">
      <w:pPr>
        <w:pStyle w:val="ListParagraph"/>
        <w:ind w:left="360"/>
        <w:jc w:val="both"/>
        <w:rPr>
          <w:rFonts w:ascii="Arial" w:hAnsi="Arial" w:cs="Arial"/>
        </w:rPr>
      </w:pPr>
    </w:p>
    <w:p w:rsidR="00EC549C" w:rsidRPr="00637C0F" w:rsidRDefault="00191B66" w:rsidP="00637C0F">
      <w:pPr>
        <w:pStyle w:val="ListParagraph"/>
        <w:numPr>
          <w:ilvl w:val="0"/>
          <w:numId w:val="8"/>
        </w:numPr>
        <w:ind w:left="360"/>
        <w:jc w:val="both"/>
        <w:rPr>
          <w:rFonts w:ascii="Arial" w:hAnsi="Arial" w:cs="Arial"/>
        </w:rPr>
      </w:pPr>
      <w:r w:rsidRPr="00637C0F">
        <w:rPr>
          <w:rFonts w:ascii="Arial" w:hAnsi="Arial" w:cs="Arial"/>
        </w:rPr>
        <w:t xml:space="preserve">The following document sets out the Lettings </w:t>
      </w:r>
      <w:r w:rsidR="00AF7524" w:rsidRPr="00637C0F">
        <w:rPr>
          <w:rFonts w:ascii="Arial" w:hAnsi="Arial" w:cs="Arial"/>
        </w:rPr>
        <w:t>P</w:t>
      </w:r>
      <w:r w:rsidRPr="00637C0F">
        <w:rPr>
          <w:rFonts w:ascii="Arial" w:hAnsi="Arial" w:cs="Arial"/>
        </w:rPr>
        <w:t>olicy in relati</w:t>
      </w:r>
      <w:r w:rsidR="00AF7524" w:rsidRPr="00637C0F">
        <w:rPr>
          <w:rFonts w:ascii="Arial" w:hAnsi="Arial" w:cs="Arial"/>
        </w:rPr>
        <w:t xml:space="preserve">on to the letting of the </w:t>
      </w:r>
      <w:r w:rsidR="006735F9" w:rsidRPr="00637C0F">
        <w:rPr>
          <w:rFonts w:ascii="Arial" w:hAnsi="Arial" w:cs="Arial"/>
        </w:rPr>
        <w:t>Church</w:t>
      </w:r>
      <w:r w:rsidR="00AF7524" w:rsidRPr="00637C0F">
        <w:rPr>
          <w:rFonts w:ascii="Arial" w:hAnsi="Arial" w:cs="Arial"/>
        </w:rPr>
        <w:t xml:space="preserve"> </w:t>
      </w:r>
      <w:r w:rsidRPr="00637C0F">
        <w:rPr>
          <w:rFonts w:ascii="Arial" w:hAnsi="Arial" w:cs="Arial"/>
        </w:rPr>
        <w:t xml:space="preserve">premises of </w:t>
      </w:r>
      <w:r w:rsidR="00EC549C" w:rsidRPr="00637C0F">
        <w:rPr>
          <w:rFonts w:ascii="Arial" w:hAnsi="Arial" w:cs="Arial"/>
        </w:rPr>
        <w:t xml:space="preserve">the PCC </w:t>
      </w:r>
      <w:r w:rsidR="00AF7524" w:rsidRPr="00637C0F">
        <w:rPr>
          <w:rFonts w:ascii="Arial" w:hAnsi="Arial" w:cs="Arial"/>
        </w:rPr>
        <w:t xml:space="preserve">of </w:t>
      </w:r>
      <w:r w:rsidR="00EC549C" w:rsidRPr="00637C0F">
        <w:rPr>
          <w:rFonts w:ascii="Arial" w:hAnsi="Arial" w:cs="Arial"/>
        </w:rPr>
        <w:t>…………………………</w:t>
      </w:r>
      <w:r w:rsidR="00E603CD" w:rsidRPr="00637C0F">
        <w:rPr>
          <w:rFonts w:ascii="Arial" w:hAnsi="Arial" w:cs="Arial"/>
        </w:rPr>
        <w:t>.</w:t>
      </w:r>
      <w:r w:rsidR="00C920F5" w:rsidRPr="00637C0F">
        <w:rPr>
          <w:rFonts w:ascii="Arial" w:hAnsi="Arial" w:cs="Arial"/>
        </w:rPr>
        <w:t xml:space="preserve">  The premises include</w:t>
      </w:r>
      <w:r w:rsidR="00E603CD" w:rsidRPr="00637C0F">
        <w:rPr>
          <w:rFonts w:ascii="Arial" w:hAnsi="Arial" w:cs="Arial"/>
        </w:rPr>
        <w:t xml:space="preserve">: </w:t>
      </w:r>
    </w:p>
    <w:p w:rsidR="00EC549C" w:rsidRDefault="00EC549C" w:rsidP="00637C0F">
      <w:pPr>
        <w:ind w:left="432"/>
        <w:jc w:val="both"/>
        <w:rPr>
          <w:rFonts w:ascii="Arial" w:hAnsi="Arial" w:cs="Arial"/>
        </w:rPr>
      </w:pPr>
    </w:p>
    <w:p w:rsidR="00EC549C" w:rsidRDefault="00E603CD" w:rsidP="00637C0F">
      <w:pPr>
        <w:ind w:left="432"/>
        <w:jc w:val="both"/>
        <w:rPr>
          <w:rFonts w:ascii="Arial" w:hAnsi="Arial" w:cs="Arial"/>
          <w:color w:val="FF0000"/>
        </w:rPr>
      </w:pPr>
      <w:r w:rsidRPr="00EC549C">
        <w:rPr>
          <w:rFonts w:ascii="Arial" w:hAnsi="Arial" w:cs="Arial"/>
          <w:color w:val="FF0000"/>
        </w:rPr>
        <w:t xml:space="preserve">INSERT SPACES TO BE LET </w:t>
      </w:r>
    </w:p>
    <w:p w:rsidR="00EC549C" w:rsidRDefault="00EC549C" w:rsidP="00637C0F">
      <w:pPr>
        <w:ind w:left="432"/>
        <w:jc w:val="both"/>
        <w:rPr>
          <w:rFonts w:ascii="Arial" w:hAnsi="Arial" w:cs="Arial"/>
          <w:color w:val="FF0000"/>
        </w:rPr>
      </w:pPr>
    </w:p>
    <w:p w:rsidR="00637C0F" w:rsidRDefault="00C93CAE" w:rsidP="00637C0F">
      <w:pPr>
        <w:ind w:left="432"/>
        <w:jc w:val="both"/>
        <w:rPr>
          <w:rFonts w:ascii="Arial" w:hAnsi="Arial" w:cs="Arial"/>
        </w:rPr>
      </w:pPr>
      <w:r w:rsidRPr="00EC549C">
        <w:rPr>
          <w:rFonts w:ascii="Arial" w:hAnsi="Arial" w:cs="Arial"/>
        </w:rPr>
        <w:t xml:space="preserve">This </w:t>
      </w:r>
      <w:r w:rsidR="00AF7524" w:rsidRPr="00EC549C">
        <w:rPr>
          <w:rFonts w:ascii="Arial" w:hAnsi="Arial" w:cs="Arial"/>
        </w:rPr>
        <w:t>P</w:t>
      </w:r>
      <w:r w:rsidRPr="00EC549C">
        <w:rPr>
          <w:rFonts w:ascii="Arial" w:hAnsi="Arial" w:cs="Arial"/>
        </w:rPr>
        <w:t>olicy document takes into account consideration of The Equality Act 2010.</w:t>
      </w:r>
    </w:p>
    <w:p w:rsidR="00637C0F" w:rsidRDefault="00637C0F" w:rsidP="00637C0F">
      <w:pPr>
        <w:ind w:left="432"/>
        <w:jc w:val="both"/>
        <w:rPr>
          <w:rFonts w:ascii="Arial" w:hAnsi="Arial" w:cs="Arial"/>
        </w:rPr>
      </w:pPr>
    </w:p>
    <w:p w:rsidR="00D52593" w:rsidRPr="00637C0F" w:rsidRDefault="00CB0A32" w:rsidP="00637C0F">
      <w:pPr>
        <w:pStyle w:val="ListParagraph"/>
        <w:numPr>
          <w:ilvl w:val="0"/>
          <w:numId w:val="8"/>
        </w:numPr>
        <w:ind w:left="360"/>
        <w:jc w:val="both"/>
        <w:rPr>
          <w:rFonts w:ascii="Arial" w:hAnsi="Arial" w:cs="Arial"/>
        </w:rPr>
      </w:pPr>
      <w:r w:rsidRPr="00637C0F">
        <w:rPr>
          <w:rFonts w:ascii="Arial" w:hAnsi="Arial" w:cs="Arial"/>
        </w:rPr>
        <w:t xml:space="preserve">A </w:t>
      </w:r>
      <w:r w:rsidR="00A84413" w:rsidRPr="00637C0F">
        <w:rPr>
          <w:rFonts w:ascii="Arial" w:hAnsi="Arial" w:cs="Arial"/>
        </w:rPr>
        <w:t>Premises Hiring Agreement</w:t>
      </w:r>
      <w:r w:rsidRPr="00637C0F">
        <w:rPr>
          <w:rFonts w:ascii="Arial" w:hAnsi="Arial" w:cs="Arial"/>
        </w:rPr>
        <w:t xml:space="preserve">, which is attached to and forms part of this </w:t>
      </w:r>
      <w:r w:rsidR="006735F9" w:rsidRPr="00637C0F">
        <w:rPr>
          <w:rFonts w:ascii="Arial" w:hAnsi="Arial" w:cs="Arial"/>
        </w:rPr>
        <w:t>P</w:t>
      </w:r>
      <w:r w:rsidRPr="00637C0F">
        <w:rPr>
          <w:rFonts w:ascii="Arial" w:hAnsi="Arial" w:cs="Arial"/>
        </w:rPr>
        <w:t xml:space="preserve">olicy document (Schedule A), must be completed and signed in respect of every booking of the premises.  The </w:t>
      </w:r>
      <w:r w:rsidR="00B73AAD" w:rsidRPr="00637C0F">
        <w:rPr>
          <w:rFonts w:ascii="Arial" w:hAnsi="Arial" w:cs="Arial"/>
        </w:rPr>
        <w:t>person signing the</w:t>
      </w:r>
      <w:r w:rsidRPr="00637C0F">
        <w:rPr>
          <w:rFonts w:ascii="Arial" w:hAnsi="Arial" w:cs="Arial"/>
        </w:rPr>
        <w:t xml:space="preserve"> </w:t>
      </w:r>
      <w:r w:rsidR="00A84413" w:rsidRPr="00637C0F">
        <w:rPr>
          <w:rFonts w:ascii="Arial" w:hAnsi="Arial" w:cs="Arial"/>
        </w:rPr>
        <w:t>Premises Hiring Agreement</w:t>
      </w:r>
      <w:r w:rsidR="00AC2B10" w:rsidRPr="00637C0F">
        <w:rPr>
          <w:rFonts w:ascii="Arial" w:hAnsi="Arial" w:cs="Arial"/>
        </w:rPr>
        <w:t xml:space="preserve"> shall</w:t>
      </w:r>
      <w:r w:rsidR="00B73AAD" w:rsidRPr="00637C0F">
        <w:rPr>
          <w:rFonts w:ascii="Arial" w:hAnsi="Arial" w:cs="Arial"/>
        </w:rPr>
        <w:t xml:space="preserve"> be known as “the </w:t>
      </w:r>
      <w:r w:rsidR="006735F9" w:rsidRPr="00637C0F">
        <w:rPr>
          <w:rFonts w:ascii="Arial" w:hAnsi="Arial" w:cs="Arial"/>
        </w:rPr>
        <w:t>Hirer</w:t>
      </w:r>
      <w:r w:rsidR="00B73AAD" w:rsidRPr="00637C0F">
        <w:rPr>
          <w:rFonts w:ascii="Arial" w:hAnsi="Arial" w:cs="Arial"/>
        </w:rPr>
        <w:t xml:space="preserve">” and shall accept full responsibility for the due observance in all respects of the Terms and Conditions as set out in this </w:t>
      </w:r>
      <w:r w:rsidR="006735F9" w:rsidRPr="00637C0F">
        <w:rPr>
          <w:rFonts w:ascii="Arial" w:hAnsi="Arial" w:cs="Arial"/>
        </w:rPr>
        <w:t>P</w:t>
      </w:r>
      <w:r w:rsidR="00B73AAD" w:rsidRPr="00637C0F">
        <w:rPr>
          <w:rFonts w:ascii="Arial" w:hAnsi="Arial" w:cs="Arial"/>
        </w:rPr>
        <w:t xml:space="preserve">olicy document.  The </w:t>
      </w:r>
      <w:r w:rsidR="006735F9" w:rsidRPr="00637C0F">
        <w:rPr>
          <w:rFonts w:ascii="Arial" w:hAnsi="Arial" w:cs="Arial"/>
        </w:rPr>
        <w:t>Hirer</w:t>
      </w:r>
      <w:r w:rsidR="00B73AAD" w:rsidRPr="00637C0F">
        <w:rPr>
          <w:rFonts w:ascii="Arial" w:hAnsi="Arial" w:cs="Arial"/>
        </w:rPr>
        <w:t xml:space="preserve"> must be a responsible adult over the age o</w:t>
      </w:r>
      <w:r w:rsidR="00B97D15" w:rsidRPr="00637C0F">
        <w:rPr>
          <w:rFonts w:ascii="Arial" w:hAnsi="Arial" w:cs="Arial"/>
        </w:rPr>
        <w:t xml:space="preserve">f </w:t>
      </w:r>
      <w:r w:rsidR="00D52593" w:rsidRPr="00637C0F">
        <w:rPr>
          <w:rFonts w:ascii="Arial" w:hAnsi="Arial" w:cs="Arial"/>
        </w:rPr>
        <w:t>18</w:t>
      </w:r>
      <w:r w:rsidR="00D77E61" w:rsidRPr="00637C0F">
        <w:rPr>
          <w:rFonts w:ascii="Arial" w:hAnsi="Arial" w:cs="Arial"/>
        </w:rPr>
        <w:t>.</w:t>
      </w:r>
    </w:p>
    <w:p w:rsidR="00EC549C" w:rsidRPr="00EC549C" w:rsidRDefault="00EC549C" w:rsidP="00EC549C">
      <w:pPr>
        <w:ind w:left="792"/>
        <w:jc w:val="both"/>
        <w:rPr>
          <w:rFonts w:ascii="Arial" w:hAnsi="Arial" w:cs="Arial"/>
        </w:rPr>
      </w:pPr>
    </w:p>
    <w:p w:rsidR="00D52593" w:rsidRPr="005C2B37" w:rsidRDefault="00B46685" w:rsidP="005C2B37">
      <w:pPr>
        <w:pStyle w:val="ListParagraph"/>
        <w:numPr>
          <w:ilvl w:val="0"/>
          <w:numId w:val="45"/>
        </w:numPr>
        <w:tabs>
          <w:tab w:val="left" w:pos="284"/>
        </w:tabs>
        <w:jc w:val="both"/>
        <w:rPr>
          <w:rFonts w:ascii="Arial" w:hAnsi="Arial" w:cs="Arial"/>
          <w:b/>
        </w:rPr>
      </w:pPr>
      <w:r w:rsidRPr="005C2B37">
        <w:rPr>
          <w:rFonts w:ascii="Arial" w:hAnsi="Arial" w:cs="Arial"/>
          <w:b/>
        </w:rPr>
        <w:t>Primary Intent</w:t>
      </w:r>
    </w:p>
    <w:p w:rsidR="00EF17AD" w:rsidRPr="00EC549C" w:rsidRDefault="00EF17AD" w:rsidP="00EF17AD">
      <w:pPr>
        <w:ind w:left="360"/>
        <w:jc w:val="both"/>
        <w:rPr>
          <w:rFonts w:ascii="Arial" w:hAnsi="Arial" w:cs="Arial"/>
        </w:rPr>
      </w:pPr>
    </w:p>
    <w:p w:rsidR="00D52593" w:rsidRPr="00637C0F" w:rsidRDefault="00192B23" w:rsidP="00637C0F">
      <w:pPr>
        <w:pStyle w:val="ListParagraph"/>
        <w:numPr>
          <w:ilvl w:val="0"/>
          <w:numId w:val="10"/>
        </w:numPr>
        <w:ind w:left="360"/>
        <w:jc w:val="both"/>
        <w:rPr>
          <w:rFonts w:ascii="Arial" w:hAnsi="Arial" w:cs="Arial"/>
        </w:rPr>
      </w:pPr>
      <w:r w:rsidRPr="00637C0F">
        <w:rPr>
          <w:rFonts w:ascii="Arial" w:hAnsi="Arial" w:cs="Arial"/>
        </w:rPr>
        <w:t xml:space="preserve">The </w:t>
      </w:r>
      <w:r w:rsidR="006735F9" w:rsidRPr="00637C0F">
        <w:rPr>
          <w:rFonts w:ascii="Arial" w:hAnsi="Arial" w:cs="Arial"/>
        </w:rPr>
        <w:t>Church</w:t>
      </w:r>
      <w:r w:rsidR="00EC549C" w:rsidRPr="00637C0F">
        <w:rPr>
          <w:rFonts w:ascii="Arial" w:hAnsi="Arial" w:cs="Arial"/>
        </w:rPr>
        <w:t xml:space="preserve"> and Hall</w:t>
      </w:r>
      <w:r w:rsidRPr="00637C0F">
        <w:rPr>
          <w:rFonts w:ascii="Arial" w:hAnsi="Arial" w:cs="Arial"/>
        </w:rPr>
        <w:t xml:space="preserve"> of </w:t>
      </w:r>
      <w:r w:rsidR="00EC549C" w:rsidRPr="00637C0F">
        <w:rPr>
          <w:rFonts w:ascii="Arial" w:hAnsi="Arial" w:cs="Arial"/>
        </w:rPr>
        <w:t xml:space="preserve">………………… </w:t>
      </w:r>
      <w:r w:rsidRPr="00637C0F">
        <w:rPr>
          <w:rFonts w:ascii="Arial" w:hAnsi="Arial" w:cs="Arial"/>
        </w:rPr>
        <w:t xml:space="preserve">are important buildings, and a significant part of </w:t>
      </w:r>
      <w:r w:rsidR="00EC549C" w:rsidRPr="00637C0F">
        <w:rPr>
          <w:rFonts w:ascii="Arial" w:hAnsi="Arial" w:cs="Arial"/>
        </w:rPr>
        <w:t xml:space="preserve">the </w:t>
      </w:r>
      <w:r w:rsidRPr="00637C0F">
        <w:rPr>
          <w:rFonts w:ascii="Arial" w:hAnsi="Arial" w:cs="Arial"/>
        </w:rPr>
        <w:t xml:space="preserve">history and </w:t>
      </w:r>
      <w:r w:rsidR="00E603CD" w:rsidRPr="00637C0F">
        <w:rPr>
          <w:rFonts w:ascii="Arial" w:hAnsi="Arial" w:cs="Arial"/>
        </w:rPr>
        <w:t xml:space="preserve">the </w:t>
      </w:r>
      <w:r w:rsidRPr="00637C0F">
        <w:rPr>
          <w:rFonts w:ascii="Arial" w:hAnsi="Arial" w:cs="Arial"/>
        </w:rPr>
        <w:t>heritage</w:t>
      </w:r>
      <w:r w:rsidR="00E603CD" w:rsidRPr="00637C0F">
        <w:rPr>
          <w:rFonts w:ascii="Arial" w:hAnsi="Arial" w:cs="Arial"/>
        </w:rPr>
        <w:t xml:space="preserve"> of</w:t>
      </w:r>
      <w:r w:rsidR="00EC549C" w:rsidRPr="00637C0F">
        <w:rPr>
          <w:rFonts w:ascii="Arial" w:hAnsi="Arial" w:cs="Arial"/>
        </w:rPr>
        <w:t xml:space="preserve"> the parish</w:t>
      </w:r>
      <w:r w:rsidRPr="00637C0F">
        <w:rPr>
          <w:rFonts w:ascii="Arial" w:hAnsi="Arial" w:cs="Arial"/>
        </w:rPr>
        <w:t xml:space="preserve">.  The </w:t>
      </w:r>
      <w:r w:rsidR="00EC549C" w:rsidRPr="00637C0F">
        <w:rPr>
          <w:rFonts w:ascii="Arial" w:hAnsi="Arial" w:cs="Arial"/>
        </w:rPr>
        <w:t xml:space="preserve">PCC </w:t>
      </w:r>
      <w:r w:rsidRPr="00637C0F">
        <w:rPr>
          <w:rFonts w:ascii="Arial" w:hAnsi="Arial" w:cs="Arial"/>
        </w:rPr>
        <w:t xml:space="preserve">and its Officers </w:t>
      </w:r>
      <w:r w:rsidR="00EC549C" w:rsidRPr="00637C0F">
        <w:rPr>
          <w:rFonts w:ascii="Arial" w:hAnsi="Arial" w:cs="Arial"/>
        </w:rPr>
        <w:t xml:space="preserve">are responsible </w:t>
      </w:r>
      <w:r w:rsidRPr="00637C0F">
        <w:rPr>
          <w:rFonts w:ascii="Arial" w:hAnsi="Arial" w:cs="Arial"/>
        </w:rPr>
        <w:t xml:space="preserve">for maintaining them for use and enjoyment by future generations. </w:t>
      </w:r>
    </w:p>
    <w:p w:rsidR="00EC549C" w:rsidRPr="00EC549C" w:rsidRDefault="00EC549C" w:rsidP="00637C0F">
      <w:pPr>
        <w:ind w:left="432"/>
        <w:jc w:val="both"/>
        <w:rPr>
          <w:rFonts w:ascii="Arial" w:hAnsi="Arial" w:cs="Arial"/>
        </w:rPr>
      </w:pPr>
    </w:p>
    <w:p w:rsidR="006B0C8B" w:rsidRPr="00EC549C" w:rsidRDefault="00EF17AD" w:rsidP="00637C0F">
      <w:pPr>
        <w:numPr>
          <w:ilvl w:val="0"/>
          <w:numId w:val="10"/>
        </w:numPr>
        <w:ind w:left="360"/>
        <w:jc w:val="both"/>
        <w:rPr>
          <w:rFonts w:ascii="Arial" w:hAnsi="Arial" w:cs="Arial"/>
        </w:rPr>
      </w:pPr>
      <w:r>
        <w:rPr>
          <w:rFonts w:ascii="Arial" w:hAnsi="Arial" w:cs="Arial"/>
        </w:rPr>
        <w:t xml:space="preserve">The PCC </w:t>
      </w:r>
      <w:r w:rsidR="006B0C8B" w:rsidRPr="00EC549C">
        <w:rPr>
          <w:rFonts w:ascii="Arial" w:hAnsi="Arial" w:cs="Arial"/>
        </w:rPr>
        <w:t>is committed to enabling community use of its facilities in line with its own Mission Statement and priorities.</w:t>
      </w:r>
    </w:p>
    <w:p w:rsidR="00EF17AD" w:rsidRDefault="00EF17AD" w:rsidP="00637C0F">
      <w:pPr>
        <w:ind w:left="432"/>
        <w:jc w:val="both"/>
        <w:rPr>
          <w:rFonts w:ascii="Arial" w:hAnsi="Arial" w:cs="Arial"/>
        </w:rPr>
      </w:pPr>
    </w:p>
    <w:p w:rsidR="006B0C8B" w:rsidRPr="00637C0F" w:rsidRDefault="006B0C8B" w:rsidP="00637C0F">
      <w:pPr>
        <w:pStyle w:val="ListParagraph"/>
        <w:numPr>
          <w:ilvl w:val="0"/>
          <w:numId w:val="10"/>
        </w:numPr>
        <w:ind w:left="360"/>
        <w:jc w:val="both"/>
        <w:rPr>
          <w:rFonts w:ascii="Arial" w:hAnsi="Arial" w:cs="Arial"/>
        </w:rPr>
      </w:pPr>
      <w:r w:rsidRPr="00637C0F">
        <w:rPr>
          <w:rFonts w:ascii="Arial" w:hAnsi="Arial" w:cs="Arial"/>
        </w:rPr>
        <w:t xml:space="preserve">We consider that our buildings, and use of them, are part of the mission of the church in this parish and welcome use of the building by groups of all faiths and none where they do not conflict with our own Christian faith and belief. </w:t>
      </w:r>
    </w:p>
    <w:p w:rsidR="00EF17AD" w:rsidRDefault="00EF17AD" w:rsidP="00637C0F">
      <w:pPr>
        <w:ind w:left="432"/>
        <w:jc w:val="both"/>
        <w:rPr>
          <w:rFonts w:ascii="Arial" w:hAnsi="Arial" w:cs="Arial"/>
        </w:rPr>
      </w:pPr>
    </w:p>
    <w:p w:rsidR="00EF17AD" w:rsidRPr="00637C0F" w:rsidRDefault="006B0C8B" w:rsidP="00637C0F">
      <w:pPr>
        <w:pStyle w:val="ListParagraph"/>
        <w:numPr>
          <w:ilvl w:val="0"/>
          <w:numId w:val="10"/>
        </w:numPr>
        <w:ind w:left="360"/>
        <w:jc w:val="both"/>
        <w:rPr>
          <w:rFonts w:ascii="Arial" w:hAnsi="Arial" w:cs="Arial"/>
        </w:rPr>
      </w:pPr>
      <w:r w:rsidRPr="00637C0F">
        <w:rPr>
          <w:rFonts w:ascii="Arial" w:hAnsi="Arial" w:cs="Arial"/>
        </w:rPr>
        <w:t>As a parish we have our own policies and procedures to ensure the safety and security of all who use the facilities. Groups which hire the hall should be able to show that they have similar policies and procedures and insurance in place.</w:t>
      </w:r>
      <w:r w:rsidR="00EF17AD" w:rsidRPr="00637C0F">
        <w:rPr>
          <w:rFonts w:ascii="Arial" w:hAnsi="Arial" w:cs="Arial"/>
        </w:rPr>
        <w:t xml:space="preserve"> </w:t>
      </w:r>
    </w:p>
    <w:p w:rsidR="00EF17AD" w:rsidRDefault="00EF17AD" w:rsidP="00637C0F">
      <w:pPr>
        <w:ind w:left="432"/>
        <w:jc w:val="both"/>
        <w:rPr>
          <w:rFonts w:ascii="Arial" w:hAnsi="Arial" w:cs="Arial"/>
        </w:rPr>
      </w:pPr>
    </w:p>
    <w:p w:rsidR="00637C0F" w:rsidRDefault="006B0C8B" w:rsidP="00637C0F">
      <w:pPr>
        <w:pStyle w:val="ListParagraph"/>
        <w:numPr>
          <w:ilvl w:val="0"/>
          <w:numId w:val="10"/>
        </w:numPr>
        <w:ind w:left="360"/>
        <w:jc w:val="both"/>
        <w:rPr>
          <w:rFonts w:ascii="Arial" w:hAnsi="Arial" w:cs="Arial"/>
        </w:rPr>
      </w:pPr>
      <w:r w:rsidRPr="00637C0F">
        <w:rPr>
          <w:rFonts w:ascii="Arial" w:hAnsi="Arial" w:cs="Arial"/>
        </w:rPr>
        <w:t>The PCC reserves the right to use the facilities</w:t>
      </w:r>
      <w:r w:rsidR="00EF17AD" w:rsidRPr="00637C0F">
        <w:rPr>
          <w:rFonts w:ascii="Arial" w:hAnsi="Arial" w:cs="Arial"/>
        </w:rPr>
        <w:t xml:space="preserve"> </w:t>
      </w:r>
      <w:r w:rsidR="00637C0F">
        <w:rPr>
          <w:rFonts w:ascii="Arial" w:hAnsi="Arial" w:cs="Arial"/>
        </w:rPr>
        <w:t>for church related functions</w:t>
      </w:r>
    </w:p>
    <w:p w:rsidR="005C2B37" w:rsidRDefault="005C2B37" w:rsidP="005C2B37">
      <w:pPr>
        <w:jc w:val="both"/>
        <w:rPr>
          <w:rFonts w:ascii="Arial" w:hAnsi="Arial" w:cs="Arial"/>
          <w:b/>
        </w:rPr>
      </w:pPr>
    </w:p>
    <w:p w:rsidR="00A878D1" w:rsidRPr="005C2B37" w:rsidRDefault="00EF17AD" w:rsidP="005C2B37">
      <w:pPr>
        <w:pStyle w:val="ListParagraph"/>
        <w:numPr>
          <w:ilvl w:val="0"/>
          <w:numId w:val="45"/>
        </w:numPr>
        <w:jc w:val="both"/>
        <w:rPr>
          <w:rFonts w:ascii="Arial" w:hAnsi="Arial" w:cs="Arial"/>
          <w:b/>
        </w:rPr>
      </w:pPr>
      <w:r w:rsidRPr="005C2B37">
        <w:rPr>
          <w:rFonts w:ascii="Arial" w:hAnsi="Arial" w:cs="Arial"/>
          <w:b/>
        </w:rPr>
        <w:t>Letting Restrictions</w:t>
      </w:r>
    </w:p>
    <w:p w:rsidR="00EF17AD" w:rsidRPr="00EC549C" w:rsidRDefault="00EF17AD" w:rsidP="00EF17AD">
      <w:pPr>
        <w:ind w:left="720"/>
        <w:jc w:val="both"/>
        <w:rPr>
          <w:rFonts w:ascii="Arial" w:hAnsi="Arial" w:cs="Arial"/>
        </w:rPr>
      </w:pPr>
    </w:p>
    <w:p w:rsidR="00A878D1" w:rsidRDefault="0017139D" w:rsidP="00637C0F">
      <w:pPr>
        <w:numPr>
          <w:ilvl w:val="0"/>
          <w:numId w:val="3"/>
        </w:numPr>
        <w:jc w:val="both"/>
        <w:rPr>
          <w:rFonts w:ascii="Arial" w:hAnsi="Arial" w:cs="Arial"/>
        </w:rPr>
      </w:pPr>
      <w:r w:rsidRPr="00EC549C">
        <w:rPr>
          <w:rFonts w:ascii="Arial" w:hAnsi="Arial" w:cs="Arial"/>
        </w:rPr>
        <w:t xml:space="preserve">Our attitude towards an application for the use of our premises will be a positive one.  We will seek to encourage appropriate organisations to use the premises for meetings and activities, where such meetings are complementary to the </w:t>
      </w:r>
      <w:r w:rsidR="006735F9" w:rsidRPr="00EC549C">
        <w:rPr>
          <w:rFonts w:ascii="Arial" w:hAnsi="Arial" w:cs="Arial"/>
        </w:rPr>
        <w:t>Church</w:t>
      </w:r>
      <w:r w:rsidRPr="00EC549C">
        <w:rPr>
          <w:rFonts w:ascii="Arial" w:hAnsi="Arial" w:cs="Arial"/>
        </w:rPr>
        <w:t>’s regular activities.</w:t>
      </w:r>
      <w:r w:rsidR="00EF17AD">
        <w:rPr>
          <w:rFonts w:ascii="Arial" w:hAnsi="Arial" w:cs="Arial"/>
        </w:rPr>
        <w:t xml:space="preserve">  The PCC </w:t>
      </w:r>
      <w:r w:rsidR="009B3BEB" w:rsidRPr="00EC549C">
        <w:rPr>
          <w:rFonts w:ascii="Arial" w:hAnsi="Arial" w:cs="Arial"/>
        </w:rPr>
        <w:t xml:space="preserve">may request references from a new </w:t>
      </w:r>
      <w:r w:rsidR="00EF17AD">
        <w:rPr>
          <w:rFonts w:ascii="Arial" w:hAnsi="Arial" w:cs="Arial"/>
        </w:rPr>
        <w:t>user before agreeing a booking.</w:t>
      </w:r>
    </w:p>
    <w:p w:rsidR="00637C0F" w:rsidRDefault="00637C0F" w:rsidP="00637C0F">
      <w:pPr>
        <w:jc w:val="both"/>
        <w:rPr>
          <w:rFonts w:ascii="Arial" w:hAnsi="Arial" w:cs="Arial"/>
        </w:rPr>
      </w:pPr>
    </w:p>
    <w:p w:rsidR="00A878D1" w:rsidRPr="00637C0F" w:rsidRDefault="0017139D" w:rsidP="00637C0F">
      <w:pPr>
        <w:pStyle w:val="ListParagraph"/>
        <w:numPr>
          <w:ilvl w:val="0"/>
          <w:numId w:val="3"/>
        </w:numPr>
        <w:jc w:val="both"/>
        <w:rPr>
          <w:rFonts w:ascii="Arial" w:hAnsi="Arial" w:cs="Arial"/>
        </w:rPr>
      </w:pPr>
      <w:r w:rsidRPr="00637C0F">
        <w:rPr>
          <w:rFonts w:ascii="Arial" w:hAnsi="Arial" w:cs="Arial"/>
        </w:rPr>
        <w:t xml:space="preserve">We will not, however, accept bookings for activities which </w:t>
      </w:r>
      <w:r w:rsidR="00EF17AD" w:rsidRPr="00637C0F">
        <w:rPr>
          <w:rFonts w:ascii="Arial" w:hAnsi="Arial" w:cs="Arial"/>
        </w:rPr>
        <w:t>conflict with</w:t>
      </w:r>
      <w:r w:rsidRPr="00637C0F">
        <w:rPr>
          <w:rFonts w:ascii="Arial" w:hAnsi="Arial" w:cs="Arial"/>
        </w:rPr>
        <w:t xml:space="preserve"> the Christian gospel and the </w:t>
      </w:r>
      <w:r w:rsidR="006735F9" w:rsidRPr="00637C0F">
        <w:rPr>
          <w:rFonts w:ascii="Arial" w:hAnsi="Arial" w:cs="Arial"/>
        </w:rPr>
        <w:t>Church</w:t>
      </w:r>
      <w:r w:rsidRPr="00637C0F">
        <w:rPr>
          <w:rFonts w:ascii="Arial" w:hAnsi="Arial" w:cs="Arial"/>
        </w:rPr>
        <w:t xml:space="preserve">’s </w:t>
      </w:r>
      <w:r w:rsidR="006735F9" w:rsidRPr="00637C0F">
        <w:rPr>
          <w:rFonts w:ascii="Arial" w:hAnsi="Arial" w:cs="Arial"/>
        </w:rPr>
        <w:t>V</w:t>
      </w:r>
      <w:r w:rsidRPr="00637C0F">
        <w:rPr>
          <w:rFonts w:ascii="Arial" w:hAnsi="Arial" w:cs="Arial"/>
        </w:rPr>
        <w:t xml:space="preserve">ision </w:t>
      </w:r>
      <w:r w:rsidR="006735F9" w:rsidRPr="00637C0F">
        <w:rPr>
          <w:rFonts w:ascii="Arial" w:hAnsi="Arial" w:cs="Arial"/>
        </w:rPr>
        <w:t>S</w:t>
      </w:r>
      <w:r w:rsidRPr="00637C0F">
        <w:rPr>
          <w:rFonts w:ascii="Arial" w:hAnsi="Arial" w:cs="Arial"/>
        </w:rPr>
        <w:t>tatement</w:t>
      </w:r>
      <w:r w:rsidR="00AC2B10" w:rsidRPr="00637C0F">
        <w:rPr>
          <w:rFonts w:ascii="Arial" w:hAnsi="Arial" w:cs="Arial"/>
        </w:rPr>
        <w:t>; which w</w:t>
      </w:r>
      <w:r w:rsidRPr="00637C0F">
        <w:rPr>
          <w:rFonts w:ascii="Arial" w:hAnsi="Arial" w:cs="Arial"/>
        </w:rPr>
        <w:t>ill prevent our regular acti</w:t>
      </w:r>
      <w:r w:rsidR="00AC2B10" w:rsidRPr="00637C0F">
        <w:rPr>
          <w:rFonts w:ascii="Arial" w:hAnsi="Arial" w:cs="Arial"/>
        </w:rPr>
        <w:t>vities from functioning in full or which promote any political party or opinion.</w:t>
      </w:r>
      <w:r w:rsidRPr="00637C0F">
        <w:rPr>
          <w:rFonts w:ascii="Arial" w:hAnsi="Arial" w:cs="Arial"/>
        </w:rPr>
        <w:t xml:space="preserve"> </w:t>
      </w:r>
      <w:r w:rsidR="006A77BA" w:rsidRPr="00637C0F">
        <w:rPr>
          <w:rFonts w:ascii="Arial" w:hAnsi="Arial" w:cs="Arial"/>
        </w:rPr>
        <w:t xml:space="preserve"> The </w:t>
      </w:r>
      <w:r w:rsidR="006735F9" w:rsidRPr="00637C0F">
        <w:rPr>
          <w:rFonts w:ascii="Arial" w:hAnsi="Arial" w:cs="Arial"/>
        </w:rPr>
        <w:t>Church</w:t>
      </w:r>
      <w:r w:rsidR="006A77BA" w:rsidRPr="00637C0F">
        <w:rPr>
          <w:rFonts w:ascii="Arial" w:hAnsi="Arial" w:cs="Arial"/>
        </w:rPr>
        <w:t xml:space="preserve"> reserves the </w:t>
      </w:r>
      <w:r w:rsidR="006A77BA" w:rsidRPr="00637C0F">
        <w:rPr>
          <w:rFonts w:ascii="Arial" w:hAnsi="Arial" w:cs="Arial"/>
          <w:b/>
        </w:rPr>
        <w:t>right to refuse requests</w:t>
      </w:r>
      <w:r w:rsidR="006A77BA" w:rsidRPr="00637C0F">
        <w:rPr>
          <w:rFonts w:ascii="Arial" w:hAnsi="Arial" w:cs="Arial"/>
        </w:rPr>
        <w:t xml:space="preserve"> for hire by groups or for activities which, in the opinion of the </w:t>
      </w:r>
      <w:r w:rsidR="006735F9" w:rsidRPr="00637C0F">
        <w:rPr>
          <w:rFonts w:ascii="Arial" w:hAnsi="Arial" w:cs="Arial"/>
        </w:rPr>
        <w:t>Church</w:t>
      </w:r>
      <w:r w:rsidR="006A77BA" w:rsidRPr="00637C0F">
        <w:rPr>
          <w:rFonts w:ascii="Arial" w:hAnsi="Arial" w:cs="Arial"/>
        </w:rPr>
        <w:t xml:space="preserve">, are either contrary to the purposes and beliefs of the </w:t>
      </w:r>
      <w:r w:rsidR="006735F9" w:rsidRPr="00637C0F">
        <w:rPr>
          <w:rFonts w:ascii="Arial" w:hAnsi="Arial" w:cs="Arial"/>
        </w:rPr>
        <w:t>Church</w:t>
      </w:r>
      <w:r w:rsidR="006A77BA" w:rsidRPr="00637C0F">
        <w:rPr>
          <w:rFonts w:ascii="Arial" w:hAnsi="Arial" w:cs="Arial"/>
        </w:rPr>
        <w:t xml:space="preserve"> of England, or where the </w:t>
      </w:r>
      <w:r w:rsidR="006735F9" w:rsidRPr="00637C0F">
        <w:rPr>
          <w:rFonts w:ascii="Arial" w:hAnsi="Arial" w:cs="Arial"/>
        </w:rPr>
        <w:t>Church</w:t>
      </w:r>
      <w:r w:rsidR="006A77BA" w:rsidRPr="00637C0F">
        <w:rPr>
          <w:rFonts w:ascii="Arial" w:hAnsi="Arial" w:cs="Arial"/>
        </w:rPr>
        <w:t xml:space="preserve"> considers that such use or activities may cause offence, on grounds of their </w:t>
      </w:r>
      <w:r w:rsidR="006A77BA" w:rsidRPr="00637C0F">
        <w:rPr>
          <w:rFonts w:ascii="Arial" w:hAnsi="Arial" w:cs="Arial"/>
        </w:rPr>
        <w:lastRenderedPageBreak/>
        <w:t xml:space="preserve">religion or belief, to a significant number of Christians. </w:t>
      </w:r>
      <w:r w:rsidR="00B73492" w:rsidRPr="00637C0F">
        <w:rPr>
          <w:rFonts w:ascii="Arial" w:hAnsi="Arial" w:cs="Arial"/>
        </w:rPr>
        <w:t xml:space="preserve"> No acts of worship, other than Christian worship</w:t>
      </w:r>
      <w:r w:rsidR="006735F9" w:rsidRPr="00637C0F">
        <w:rPr>
          <w:rFonts w:ascii="Arial" w:hAnsi="Arial" w:cs="Arial"/>
        </w:rPr>
        <w:t>,</w:t>
      </w:r>
      <w:r w:rsidR="00B73492" w:rsidRPr="00637C0F">
        <w:rPr>
          <w:rFonts w:ascii="Arial" w:hAnsi="Arial" w:cs="Arial"/>
        </w:rPr>
        <w:t xml:space="preserve"> are permitted on the premises. </w:t>
      </w:r>
    </w:p>
    <w:p w:rsidR="00EF17AD" w:rsidRPr="00EC549C" w:rsidRDefault="00EF17AD" w:rsidP="00637C0F">
      <w:pPr>
        <w:jc w:val="both"/>
        <w:rPr>
          <w:rFonts w:ascii="Arial" w:hAnsi="Arial" w:cs="Arial"/>
        </w:rPr>
      </w:pPr>
    </w:p>
    <w:p w:rsidR="00A878D1" w:rsidRPr="000718EB" w:rsidRDefault="00067BEC" w:rsidP="000718EB">
      <w:pPr>
        <w:pStyle w:val="ListParagraph"/>
        <w:numPr>
          <w:ilvl w:val="0"/>
          <w:numId w:val="3"/>
        </w:numPr>
        <w:jc w:val="both"/>
        <w:rPr>
          <w:rFonts w:ascii="Arial" w:hAnsi="Arial" w:cs="Arial"/>
        </w:rPr>
      </w:pPr>
      <w:r w:rsidRPr="000718EB">
        <w:rPr>
          <w:rFonts w:ascii="Arial" w:hAnsi="Arial" w:cs="Arial"/>
        </w:rPr>
        <w:t xml:space="preserve">The </w:t>
      </w:r>
      <w:r w:rsidR="006735F9" w:rsidRPr="000718EB">
        <w:rPr>
          <w:rFonts w:ascii="Arial" w:hAnsi="Arial" w:cs="Arial"/>
          <w:b/>
        </w:rPr>
        <w:t>Church</w:t>
      </w:r>
      <w:r w:rsidR="006D4648" w:rsidRPr="000718EB">
        <w:rPr>
          <w:rFonts w:ascii="Arial" w:hAnsi="Arial" w:cs="Arial"/>
          <w:b/>
        </w:rPr>
        <w:t xml:space="preserve">, </w:t>
      </w:r>
      <w:r w:rsidR="006735F9" w:rsidRPr="000718EB">
        <w:rPr>
          <w:rFonts w:ascii="Arial" w:hAnsi="Arial" w:cs="Arial"/>
          <w:b/>
        </w:rPr>
        <w:t>Church</w:t>
      </w:r>
      <w:r w:rsidR="006D4648" w:rsidRPr="000718EB">
        <w:rPr>
          <w:rFonts w:ascii="Arial" w:hAnsi="Arial" w:cs="Arial"/>
          <w:b/>
        </w:rPr>
        <w:t xml:space="preserve"> S</w:t>
      </w:r>
      <w:r w:rsidRPr="000718EB">
        <w:rPr>
          <w:rFonts w:ascii="Arial" w:hAnsi="Arial" w:cs="Arial"/>
          <w:b/>
        </w:rPr>
        <w:t xml:space="preserve">anctuary </w:t>
      </w:r>
      <w:r w:rsidR="001138B1" w:rsidRPr="000718EB">
        <w:rPr>
          <w:rFonts w:ascii="Arial" w:hAnsi="Arial" w:cs="Arial"/>
          <w:b/>
        </w:rPr>
        <w:t>(</w:t>
      </w:r>
      <w:r w:rsidRPr="000718EB">
        <w:rPr>
          <w:rFonts w:ascii="Arial" w:hAnsi="Arial" w:cs="Arial"/>
          <w:b/>
        </w:rPr>
        <w:t xml:space="preserve">and </w:t>
      </w:r>
      <w:r w:rsidR="006D4648" w:rsidRPr="000718EB">
        <w:rPr>
          <w:rFonts w:ascii="Arial" w:hAnsi="Arial" w:cs="Arial"/>
          <w:b/>
        </w:rPr>
        <w:t>C</w:t>
      </w:r>
      <w:r w:rsidRPr="000718EB">
        <w:rPr>
          <w:rFonts w:ascii="Arial" w:hAnsi="Arial" w:cs="Arial"/>
          <w:b/>
        </w:rPr>
        <w:t>hapel</w:t>
      </w:r>
      <w:r w:rsidR="001138B1" w:rsidRPr="000718EB">
        <w:rPr>
          <w:rFonts w:ascii="Arial" w:hAnsi="Arial" w:cs="Arial"/>
          <w:b/>
        </w:rPr>
        <w:t>)</w:t>
      </w:r>
      <w:r w:rsidRPr="000718EB">
        <w:rPr>
          <w:rFonts w:ascii="Arial" w:hAnsi="Arial" w:cs="Arial"/>
        </w:rPr>
        <w:t xml:space="preserve"> will be let only to other Christian organisations</w:t>
      </w:r>
      <w:r w:rsidR="00595185" w:rsidRPr="000718EB">
        <w:rPr>
          <w:rFonts w:ascii="Arial" w:hAnsi="Arial" w:cs="Arial"/>
        </w:rPr>
        <w:t xml:space="preserve"> or for the purposes of concerts provided that use is consistent with</w:t>
      </w:r>
      <w:r w:rsidR="00EF17AD" w:rsidRPr="000718EB">
        <w:rPr>
          <w:rFonts w:ascii="Arial" w:hAnsi="Arial" w:cs="Arial"/>
        </w:rPr>
        <w:t xml:space="preserve"> our </w:t>
      </w:r>
      <w:r w:rsidR="00595185" w:rsidRPr="000718EB">
        <w:rPr>
          <w:rFonts w:ascii="Arial" w:hAnsi="Arial" w:cs="Arial"/>
        </w:rPr>
        <w:t xml:space="preserve">values and beliefs. </w:t>
      </w:r>
    </w:p>
    <w:p w:rsidR="00EF17AD" w:rsidRPr="00EC549C" w:rsidRDefault="00EF17AD" w:rsidP="00637C0F">
      <w:pPr>
        <w:jc w:val="both"/>
        <w:rPr>
          <w:rFonts w:ascii="Arial" w:hAnsi="Arial" w:cs="Arial"/>
        </w:rPr>
      </w:pPr>
    </w:p>
    <w:p w:rsidR="00A878D1" w:rsidRPr="000718EB" w:rsidRDefault="00067BEC" w:rsidP="000718EB">
      <w:pPr>
        <w:pStyle w:val="ListParagraph"/>
        <w:numPr>
          <w:ilvl w:val="0"/>
          <w:numId w:val="3"/>
        </w:numPr>
        <w:jc w:val="both"/>
        <w:rPr>
          <w:rFonts w:ascii="Arial" w:hAnsi="Arial" w:cs="Arial"/>
        </w:rPr>
      </w:pPr>
      <w:r w:rsidRPr="000718EB">
        <w:rPr>
          <w:rFonts w:ascii="Arial" w:hAnsi="Arial" w:cs="Arial"/>
          <w:b/>
        </w:rPr>
        <w:t xml:space="preserve">Other parts of the </w:t>
      </w:r>
      <w:r w:rsidR="006735F9" w:rsidRPr="000718EB">
        <w:rPr>
          <w:rFonts w:ascii="Arial" w:hAnsi="Arial" w:cs="Arial"/>
          <w:b/>
        </w:rPr>
        <w:t>Church</w:t>
      </w:r>
      <w:r w:rsidR="00A878D1" w:rsidRPr="000718EB">
        <w:rPr>
          <w:rFonts w:ascii="Arial" w:hAnsi="Arial" w:cs="Arial"/>
        </w:rPr>
        <w:t xml:space="preserve">, </w:t>
      </w:r>
      <w:r w:rsidR="006A77BA" w:rsidRPr="000718EB">
        <w:rPr>
          <w:rFonts w:ascii="Arial" w:hAnsi="Arial" w:cs="Arial"/>
        </w:rPr>
        <w:t>may be let</w:t>
      </w:r>
      <w:r w:rsidR="003235FF" w:rsidRPr="000718EB">
        <w:rPr>
          <w:rFonts w:ascii="Arial" w:hAnsi="Arial" w:cs="Arial"/>
        </w:rPr>
        <w:t xml:space="preserve"> only</w:t>
      </w:r>
      <w:r w:rsidR="006A77BA" w:rsidRPr="000718EB">
        <w:rPr>
          <w:rFonts w:ascii="Arial" w:hAnsi="Arial" w:cs="Arial"/>
        </w:rPr>
        <w:t xml:space="preserve"> to other Christian organisations, provided that use is consistent with </w:t>
      </w:r>
      <w:r w:rsidR="00EF17AD" w:rsidRPr="000718EB">
        <w:rPr>
          <w:rFonts w:ascii="Arial" w:hAnsi="Arial" w:cs="Arial"/>
        </w:rPr>
        <w:t xml:space="preserve">our </w:t>
      </w:r>
      <w:r w:rsidR="006A77BA" w:rsidRPr="000718EB">
        <w:rPr>
          <w:rFonts w:ascii="Arial" w:hAnsi="Arial" w:cs="Arial"/>
        </w:rPr>
        <w:t xml:space="preserve">values and beliefs. </w:t>
      </w:r>
    </w:p>
    <w:p w:rsidR="00EF17AD" w:rsidRDefault="00EF17AD" w:rsidP="00637C0F">
      <w:pPr>
        <w:pStyle w:val="ListParagraph"/>
        <w:ind w:left="0"/>
        <w:rPr>
          <w:rFonts w:ascii="Arial" w:hAnsi="Arial" w:cs="Arial"/>
        </w:rPr>
      </w:pPr>
    </w:p>
    <w:p w:rsidR="00A878D1" w:rsidRPr="00637C0F" w:rsidRDefault="00363673" w:rsidP="000718EB">
      <w:pPr>
        <w:pStyle w:val="ListParagraph"/>
        <w:numPr>
          <w:ilvl w:val="0"/>
          <w:numId w:val="3"/>
        </w:numPr>
        <w:jc w:val="both"/>
        <w:rPr>
          <w:rFonts w:ascii="Arial" w:hAnsi="Arial" w:cs="Arial"/>
        </w:rPr>
      </w:pPr>
      <w:r w:rsidRPr="00637C0F">
        <w:rPr>
          <w:rFonts w:ascii="Arial" w:hAnsi="Arial" w:cs="Arial"/>
        </w:rPr>
        <w:t xml:space="preserve">Lettings will not interfere unduly with </w:t>
      </w:r>
      <w:r w:rsidR="006735F9" w:rsidRPr="00637C0F">
        <w:rPr>
          <w:rFonts w:ascii="Arial" w:hAnsi="Arial" w:cs="Arial"/>
        </w:rPr>
        <w:t>Church</w:t>
      </w:r>
      <w:r w:rsidRPr="00637C0F">
        <w:rPr>
          <w:rFonts w:ascii="Arial" w:hAnsi="Arial" w:cs="Arial"/>
        </w:rPr>
        <w:t xml:space="preserve"> life.  They will not normally be accepted if t</w:t>
      </w:r>
      <w:r w:rsidR="004D29F0" w:rsidRPr="00637C0F">
        <w:rPr>
          <w:rFonts w:ascii="Arial" w:hAnsi="Arial" w:cs="Arial"/>
        </w:rPr>
        <w:t xml:space="preserve">he premises are already booked for a </w:t>
      </w:r>
      <w:r w:rsidR="006735F9" w:rsidRPr="00637C0F">
        <w:rPr>
          <w:rFonts w:ascii="Arial" w:hAnsi="Arial" w:cs="Arial"/>
        </w:rPr>
        <w:t>Church</w:t>
      </w:r>
      <w:r w:rsidR="004D29F0" w:rsidRPr="00637C0F">
        <w:rPr>
          <w:rFonts w:ascii="Arial" w:hAnsi="Arial" w:cs="Arial"/>
        </w:rPr>
        <w:t xml:space="preserve"> event</w:t>
      </w:r>
      <w:r w:rsidR="00DD64E3" w:rsidRPr="00637C0F">
        <w:rPr>
          <w:rFonts w:ascii="Arial" w:hAnsi="Arial" w:cs="Arial"/>
        </w:rPr>
        <w:t xml:space="preserve">. </w:t>
      </w:r>
    </w:p>
    <w:p w:rsidR="00EF17AD" w:rsidRPr="00EC549C" w:rsidRDefault="00EF17AD" w:rsidP="00637C0F">
      <w:pPr>
        <w:jc w:val="both"/>
        <w:rPr>
          <w:rFonts w:ascii="Arial" w:hAnsi="Arial" w:cs="Arial"/>
        </w:rPr>
      </w:pPr>
    </w:p>
    <w:p w:rsidR="00A878D1" w:rsidRPr="00637C0F" w:rsidRDefault="00B73AAD" w:rsidP="000718EB">
      <w:pPr>
        <w:pStyle w:val="ListParagraph"/>
        <w:numPr>
          <w:ilvl w:val="0"/>
          <w:numId w:val="3"/>
        </w:numPr>
        <w:jc w:val="both"/>
        <w:rPr>
          <w:rFonts w:ascii="Arial" w:hAnsi="Arial" w:cs="Arial"/>
        </w:rPr>
      </w:pPr>
      <w:r w:rsidRPr="00637C0F">
        <w:rPr>
          <w:rFonts w:ascii="Arial" w:hAnsi="Arial" w:cs="Arial"/>
        </w:rPr>
        <w:t xml:space="preserve">We will not normally hire out the </w:t>
      </w:r>
      <w:r w:rsidR="006735F9" w:rsidRPr="00637C0F">
        <w:rPr>
          <w:rFonts w:ascii="Arial" w:hAnsi="Arial" w:cs="Arial"/>
        </w:rPr>
        <w:t>premises</w:t>
      </w:r>
      <w:r w:rsidRPr="00637C0F">
        <w:rPr>
          <w:rFonts w:ascii="Arial" w:hAnsi="Arial" w:cs="Arial"/>
        </w:rPr>
        <w:t xml:space="preserve"> for any parties </w:t>
      </w:r>
      <w:r w:rsidR="00004966" w:rsidRPr="00637C0F">
        <w:rPr>
          <w:rFonts w:ascii="Arial" w:hAnsi="Arial" w:cs="Arial"/>
        </w:rPr>
        <w:t xml:space="preserve">which will </w:t>
      </w:r>
      <w:r w:rsidRPr="00637C0F">
        <w:rPr>
          <w:rFonts w:ascii="Arial" w:hAnsi="Arial" w:cs="Arial"/>
        </w:rPr>
        <w:t>involv</w:t>
      </w:r>
      <w:r w:rsidR="00004966" w:rsidRPr="00637C0F">
        <w:rPr>
          <w:rFonts w:ascii="Arial" w:hAnsi="Arial" w:cs="Arial"/>
        </w:rPr>
        <w:t>e large groups of teenagers</w:t>
      </w:r>
      <w:r w:rsidRPr="00637C0F">
        <w:rPr>
          <w:rFonts w:ascii="Arial" w:hAnsi="Arial" w:cs="Arial"/>
        </w:rPr>
        <w:t xml:space="preserve"> or young adults between the ages of 14 – 21. </w:t>
      </w:r>
    </w:p>
    <w:p w:rsidR="00EF17AD" w:rsidRPr="00EC549C" w:rsidRDefault="00EF17AD" w:rsidP="00637C0F">
      <w:pPr>
        <w:jc w:val="both"/>
        <w:rPr>
          <w:rFonts w:ascii="Arial" w:hAnsi="Arial" w:cs="Arial"/>
        </w:rPr>
      </w:pPr>
    </w:p>
    <w:p w:rsidR="00A878D1" w:rsidRPr="00637C0F" w:rsidRDefault="000C1FCA" w:rsidP="000718EB">
      <w:pPr>
        <w:pStyle w:val="ListParagraph"/>
        <w:numPr>
          <w:ilvl w:val="0"/>
          <w:numId w:val="3"/>
        </w:numPr>
        <w:jc w:val="both"/>
        <w:rPr>
          <w:rFonts w:ascii="Arial" w:hAnsi="Arial" w:cs="Arial"/>
        </w:rPr>
      </w:pPr>
      <w:r w:rsidRPr="00637C0F">
        <w:rPr>
          <w:rFonts w:ascii="Arial" w:hAnsi="Arial" w:cs="Arial"/>
        </w:rPr>
        <w:t>Out of respect to other users and our neighbours surrounding the premises, we expect all users to conduct themselves in a reasonable and courteous manner whilst on the premises</w:t>
      </w:r>
      <w:r w:rsidR="00300A73" w:rsidRPr="00637C0F">
        <w:rPr>
          <w:rFonts w:ascii="Arial" w:hAnsi="Arial" w:cs="Arial"/>
        </w:rPr>
        <w:t>, and when leaving the premises</w:t>
      </w:r>
      <w:r w:rsidRPr="00637C0F">
        <w:rPr>
          <w:rFonts w:ascii="Arial" w:hAnsi="Arial" w:cs="Arial"/>
        </w:rPr>
        <w:t xml:space="preserve">.  </w:t>
      </w:r>
      <w:r w:rsidR="009B3BEB" w:rsidRPr="00637C0F">
        <w:rPr>
          <w:rFonts w:ascii="Arial" w:hAnsi="Arial" w:cs="Arial"/>
        </w:rPr>
        <w:t xml:space="preserve">Lettings will not normally be taken for events likely to create </w:t>
      </w:r>
      <w:r w:rsidR="009B3BEB" w:rsidRPr="00637C0F">
        <w:rPr>
          <w:rFonts w:ascii="Arial" w:hAnsi="Arial" w:cs="Arial"/>
          <w:b/>
        </w:rPr>
        <w:t>noise or other nuisance</w:t>
      </w:r>
      <w:r w:rsidR="009B3BEB" w:rsidRPr="00637C0F">
        <w:rPr>
          <w:rFonts w:ascii="Arial" w:hAnsi="Arial" w:cs="Arial"/>
        </w:rPr>
        <w:t xml:space="preserve"> to neighbours, e.g. where a live band is involved. </w:t>
      </w:r>
    </w:p>
    <w:p w:rsidR="00EF17AD" w:rsidRDefault="00EF17AD" w:rsidP="00637C0F">
      <w:pPr>
        <w:ind w:left="72"/>
        <w:jc w:val="both"/>
        <w:rPr>
          <w:rFonts w:ascii="Arial" w:hAnsi="Arial" w:cs="Arial"/>
        </w:rPr>
      </w:pPr>
    </w:p>
    <w:p w:rsidR="00A878D1" w:rsidRPr="000718EB" w:rsidRDefault="009B3BEB" w:rsidP="000718EB">
      <w:pPr>
        <w:pStyle w:val="ListParagraph"/>
        <w:numPr>
          <w:ilvl w:val="0"/>
          <w:numId w:val="3"/>
        </w:numPr>
        <w:jc w:val="both"/>
        <w:rPr>
          <w:rFonts w:ascii="Arial" w:hAnsi="Arial" w:cs="Arial"/>
        </w:rPr>
      </w:pPr>
      <w:r w:rsidRPr="000718EB">
        <w:rPr>
          <w:rFonts w:ascii="Arial" w:hAnsi="Arial" w:cs="Arial"/>
        </w:rPr>
        <w:t xml:space="preserve">All events are to </w:t>
      </w:r>
      <w:r w:rsidRPr="000718EB">
        <w:rPr>
          <w:rFonts w:ascii="Arial" w:hAnsi="Arial" w:cs="Arial"/>
          <w:b/>
        </w:rPr>
        <w:t xml:space="preserve">finish by </w:t>
      </w:r>
      <w:r w:rsidR="00181AD5" w:rsidRPr="000718EB">
        <w:rPr>
          <w:rFonts w:ascii="Arial" w:hAnsi="Arial" w:cs="Arial"/>
          <w:b/>
        </w:rPr>
        <w:t>11</w:t>
      </w:r>
      <w:r w:rsidR="00A878D1" w:rsidRPr="000718EB">
        <w:rPr>
          <w:rFonts w:ascii="Arial" w:hAnsi="Arial" w:cs="Arial"/>
          <w:b/>
        </w:rPr>
        <w:t xml:space="preserve">pm, </w:t>
      </w:r>
      <w:r w:rsidR="00A878D1" w:rsidRPr="000718EB">
        <w:rPr>
          <w:rFonts w:ascii="Arial" w:hAnsi="Arial" w:cs="Arial"/>
        </w:rPr>
        <w:t>with</w:t>
      </w:r>
      <w:r w:rsidRPr="000718EB">
        <w:rPr>
          <w:rFonts w:ascii="Arial" w:hAnsi="Arial" w:cs="Arial"/>
        </w:rPr>
        <w:t xml:space="preserve"> the premises to be empty by </w:t>
      </w:r>
      <w:r w:rsidR="006735F9" w:rsidRPr="000718EB">
        <w:rPr>
          <w:rFonts w:ascii="Arial" w:hAnsi="Arial" w:cs="Arial"/>
          <w:b/>
        </w:rPr>
        <w:t>m</w:t>
      </w:r>
      <w:r w:rsidR="00181AD5" w:rsidRPr="000718EB">
        <w:rPr>
          <w:rFonts w:ascii="Arial" w:hAnsi="Arial" w:cs="Arial"/>
          <w:b/>
        </w:rPr>
        <w:t>idnight</w:t>
      </w:r>
      <w:r w:rsidR="00181AD5" w:rsidRPr="000718EB">
        <w:rPr>
          <w:rFonts w:ascii="Arial" w:hAnsi="Arial" w:cs="Arial"/>
        </w:rPr>
        <w:t>.</w:t>
      </w:r>
      <w:r w:rsidR="003619AE" w:rsidRPr="000718EB">
        <w:rPr>
          <w:rFonts w:ascii="Arial" w:hAnsi="Arial" w:cs="Arial"/>
        </w:rPr>
        <w:t xml:space="preserve"> The premises will not be available to the </w:t>
      </w:r>
      <w:r w:rsidR="006735F9" w:rsidRPr="000718EB">
        <w:rPr>
          <w:rFonts w:ascii="Arial" w:hAnsi="Arial" w:cs="Arial"/>
        </w:rPr>
        <w:t>Hirer</w:t>
      </w:r>
      <w:r w:rsidR="003619AE" w:rsidRPr="000718EB">
        <w:rPr>
          <w:rFonts w:ascii="Arial" w:hAnsi="Arial" w:cs="Arial"/>
        </w:rPr>
        <w:t xml:space="preserve"> before the beginning of the booking</w:t>
      </w:r>
      <w:r w:rsidR="00300A73" w:rsidRPr="000718EB">
        <w:rPr>
          <w:rFonts w:ascii="Arial" w:hAnsi="Arial" w:cs="Arial"/>
        </w:rPr>
        <w:t xml:space="preserve"> time</w:t>
      </w:r>
      <w:r w:rsidR="003619AE" w:rsidRPr="000718EB">
        <w:rPr>
          <w:rFonts w:ascii="Arial" w:hAnsi="Arial" w:cs="Arial"/>
        </w:rPr>
        <w:t>, and must be vacated 15 minutes after the end of the booking</w:t>
      </w:r>
      <w:r w:rsidR="00300A73" w:rsidRPr="000718EB">
        <w:rPr>
          <w:rFonts w:ascii="Arial" w:hAnsi="Arial" w:cs="Arial"/>
        </w:rPr>
        <w:t xml:space="preserve">.  </w:t>
      </w:r>
    </w:p>
    <w:p w:rsidR="00EF17AD" w:rsidRPr="00EC549C" w:rsidRDefault="00EF17AD" w:rsidP="00EF17AD">
      <w:pPr>
        <w:jc w:val="both"/>
        <w:rPr>
          <w:rFonts w:ascii="Arial" w:hAnsi="Arial" w:cs="Arial"/>
        </w:rPr>
      </w:pPr>
    </w:p>
    <w:p w:rsidR="00A878D1" w:rsidRPr="005C2B37" w:rsidRDefault="009B3BEB" w:rsidP="005C2B37">
      <w:pPr>
        <w:pStyle w:val="ListParagraph"/>
        <w:numPr>
          <w:ilvl w:val="0"/>
          <w:numId w:val="45"/>
        </w:numPr>
        <w:jc w:val="both"/>
        <w:rPr>
          <w:rFonts w:ascii="Arial" w:hAnsi="Arial" w:cs="Arial"/>
        </w:rPr>
      </w:pPr>
      <w:r w:rsidRPr="005C2B37">
        <w:rPr>
          <w:rFonts w:ascii="Arial" w:hAnsi="Arial" w:cs="Arial"/>
          <w:b/>
        </w:rPr>
        <w:t>Charges</w:t>
      </w:r>
    </w:p>
    <w:p w:rsidR="00EF17AD" w:rsidRPr="005C2B37" w:rsidRDefault="00EF17AD" w:rsidP="005C2B37">
      <w:pPr>
        <w:pStyle w:val="ListParagraph"/>
        <w:ind w:left="360"/>
        <w:jc w:val="both"/>
        <w:rPr>
          <w:rFonts w:ascii="Arial" w:hAnsi="Arial" w:cs="Arial"/>
        </w:rPr>
      </w:pPr>
    </w:p>
    <w:p w:rsidR="00A878D1" w:rsidRDefault="009B3BEB" w:rsidP="000718EB">
      <w:pPr>
        <w:numPr>
          <w:ilvl w:val="1"/>
          <w:numId w:val="3"/>
        </w:numPr>
        <w:ind w:left="432"/>
        <w:jc w:val="both"/>
        <w:rPr>
          <w:rFonts w:ascii="Arial" w:hAnsi="Arial" w:cs="Arial"/>
        </w:rPr>
      </w:pPr>
      <w:r w:rsidRPr="00EC549C">
        <w:rPr>
          <w:rFonts w:ascii="Arial" w:hAnsi="Arial" w:cs="Arial"/>
        </w:rPr>
        <w:t>We will normally charge for the use of the premises by external organisations; however</w:t>
      </w:r>
      <w:r w:rsidR="006735F9" w:rsidRPr="00EC549C">
        <w:rPr>
          <w:rFonts w:ascii="Arial" w:hAnsi="Arial" w:cs="Arial"/>
        </w:rPr>
        <w:t>,</w:t>
      </w:r>
      <w:r w:rsidRPr="00EC549C">
        <w:rPr>
          <w:rFonts w:ascii="Arial" w:hAnsi="Arial" w:cs="Arial"/>
        </w:rPr>
        <w:t xml:space="preserve"> charges may be waived or reduced in exceptional circumstances and at the discretion of the </w:t>
      </w:r>
      <w:r w:rsidR="00595185" w:rsidRPr="00EC549C">
        <w:rPr>
          <w:rFonts w:ascii="Arial" w:hAnsi="Arial" w:cs="Arial"/>
        </w:rPr>
        <w:t xml:space="preserve">Incumbent and the </w:t>
      </w:r>
      <w:r w:rsidRPr="00EC549C">
        <w:rPr>
          <w:rFonts w:ascii="Arial" w:hAnsi="Arial" w:cs="Arial"/>
        </w:rPr>
        <w:t>Standing Committee of the</w:t>
      </w:r>
      <w:r w:rsidR="00595185" w:rsidRPr="00EC549C">
        <w:rPr>
          <w:rFonts w:ascii="Arial" w:hAnsi="Arial" w:cs="Arial"/>
        </w:rPr>
        <w:t xml:space="preserve"> PCC.</w:t>
      </w:r>
    </w:p>
    <w:p w:rsidR="00EF17AD" w:rsidRPr="00EC549C" w:rsidRDefault="00EF17AD" w:rsidP="000718EB">
      <w:pPr>
        <w:ind w:left="432"/>
        <w:jc w:val="both"/>
        <w:rPr>
          <w:rFonts w:ascii="Arial" w:hAnsi="Arial" w:cs="Arial"/>
        </w:rPr>
      </w:pPr>
    </w:p>
    <w:p w:rsidR="00A878D1" w:rsidRPr="000718EB" w:rsidRDefault="00D52593" w:rsidP="000718EB">
      <w:pPr>
        <w:pStyle w:val="ListParagraph"/>
        <w:numPr>
          <w:ilvl w:val="1"/>
          <w:numId w:val="3"/>
        </w:numPr>
        <w:ind w:left="432"/>
        <w:jc w:val="both"/>
        <w:rPr>
          <w:rFonts w:ascii="Arial" w:hAnsi="Arial" w:cs="Arial"/>
        </w:rPr>
      </w:pPr>
      <w:r w:rsidRPr="000718EB">
        <w:rPr>
          <w:rFonts w:ascii="Arial" w:hAnsi="Arial" w:cs="Arial"/>
        </w:rPr>
        <w:t>For non-commercial lettings, c</w:t>
      </w:r>
      <w:r w:rsidR="009B3BEB" w:rsidRPr="000718EB">
        <w:rPr>
          <w:rFonts w:ascii="Arial" w:hAnsi="Arial" w:cs="Arial"/>
        </w:rPr>
        <w:t>harges will be set at a reasonable rate, below full commercial value, consistent with covering costs and providing a modest contribution to maintenance costs.</w:t>
      </w:r>
      <w:r w:rsidR="0082090C" w:rsidRPr="000718EB">
        <w:rPr>
          <w:rFonts w:ascii="Arial" w:hAnsi="Arial" w:cs="Arial"/>
        </w:rPr>
        <w:t xml:space="preserve">  A notice of </w:t>
      </w:r>
      <w:r w:rsidR="00EF17AD" w:rsidRPr="000718EB">
        <w:rPr>
          <w:rFonts w:ascii="Arial" w:hAnsi="Arial" w:cs="Arial"/>
        </w:rPr>
        <w:t>c</w:t>
      </w:r>
      <w:r w:rsidR="0082090C" w:rsidRPr="000718EB">
        <w:rPr>
          <w:rFonts w:ascii="Arial" w:hAnsi="Arial" w:cs="Arial"/>
        </w:rPr>
        <w:t xml:space="preserve">harges levied </w:t>
      </w:r>
      <w:r w:rsidR="006735F9" w:rsidRPr="000718EB">
        <w:rPr>
          <w:rFonts w:ascii="Arial" w:hAnsi="Arial" w:cs="Arial"/>
        </w:rPr>
        <w:t xml:space="preserve">and </w:t>
      </w:r>
      <w:r w:rsidR="00EF17AD" w:rsidRPr="000718EB">
        <w:rPr>
          <w:rFonts w:ascii="Arial" w:hAnsi="Arial" w:cs="Arial"/>
        </w:rPr>
        <w:t>c</w:t>
      </w:r>
      <w:r w:rsidR="007544EC" w:rsidRPr="000718EB">
        <w:rPr>
          <w:rFonts w:ascii="Arial" w:hAnsi="Arial" w:cs="Arial"/>
        </w:rPr>
        <w:t xml:space="preserve">onditions relating to the </w:t>
      </w:r>
      <w:r w:rsidR="00EF17AD" w:rsidRPr="000718EB">
        <w:rPr>
          <w:rFonts w:ascii="Arial" w:hAnsi="Arial" w:cs="Arial"/>
        </w:rPr>
        <w:t>c</w:t>
      </w:r>
      <w:r w:rsidR="007544EC" w:rsidRPr="000718EB">
        <w:rPr>
          <w:rFonts w:ascii="Arial" w:hAnsi="Arial" w:cs="Arial"/>
        </w:rPr>
        <w:t xml:space="preserve">harges forms part of the </w:t>
      </w:r>
      <w:r w:rsidR="00A84413" w:rsidRPr="000718EB">
        <w:rPr>
          <w:rFonts w:ascii="Arial" w:hAnsi="Arial" w:cs="Arial"/>
        </w:rPr>
        <w:t>Premises Hiring Agreement</w:t>
      </w:r>
      <w:r w:rsidR="007544EC" w:rsidRPr="000718EB">
        <w:rPr>
          <w:rFonts w:ascii="Arial" w:hAnsi="Arial" w:cs="Arial"/>
        </w:rPr>
        <w:t xml:space="preserve">. </w:t>
      </w:r>
      <w:r w:rsidR="0082090C" w:rsidRPr="000718EB">
        <w:rPr>
          <w:rFonts w:ascii="Arial" w:hAnsi="Arial" w:cs="Arial"/>
        </w:rPr>
        <w:t xml:space="preserve"> The schedule of </w:t>
      </w:r>
      <w:r w:rsidR="00EF17AD" w:rsidRPr="000718EB">
        <w:rPr>
          <w:rFonts w:ascii="Arial" w:hAnsi="Arial" w:cs="Arial"/>
        </w:rPr>
        <w:t>c</w:t>
      </w:r>
      <w:r w:rsidR="0082090C" w:rsidRPr="000718EB">
        <w:rPr>
          <w:rFonts w:ascii="Arial" w:hAnsi="Arial" w:cs="Arial"/>
        </w:rPr>
        <w:t xml:space="preserve">harges will be reviewed on an annual basis. </w:t>
      </w:r>
      <w:r w:rsidR="007544EC" w:rsidRPr="000718EB">
        <w:rPr>
          <w:rFonts w:ascii="Arial" w:hAnsi="Arial" w:cs="Arial"/>
        </w:rPr>
        <w:t xml:space="preserve">  </w:t>
      </w:r>
    </w:p>
    <w:p w:rsidR="00EF17AD" w:rsidRPr="00EC549C" w:rsidRDefault="00EF17AD" w:rsidP="000718EB">
      <w:pPr>
        <w:jc w:val="both"/>
        <w:rPr>
          <w:rFonts w:ascii="Arial" w:hAnsi="Arial" w:cs="Arial"/>
        </w:rPr>
      </w:pPr>
    </w:p>
    <w:p w:rsidR="005C7ACA" w:rsidRDefault="005C7ACA" w:rsidP="000718EB">
      <w:pPr>
        <w:numPr>
          <w:ilvl w:val="1"/>
          <w:numId w:val="3"/>
        </w:numPr>
        <w:ind w:left="432"/>
        <w:jc w:val="both"/>
        <w:rPr>
          <w:rFonts w:ascii="Arial" w:hAnsi="Arial" w:cs="Arial"/>
        </w:rPr>
      </w:pPr>
      <w:r w:rsidRPr="00EC549C">
        <w:rPr>
          <w:rFonts w:ascii="Arial" w:hAnsi="Arial" w:cs="Arial"/>
        </w:rPr>
        <w:t xml:space="preserve">A </w:t>
      </w:r>
      <w:r w:rsidR="00D52593" w:rsidRPr="00EC549C">
        <w:rPr>
          <w:rFonts w:ascii="Arial" w:hAnsi="Arial" w:cs="Arial"/>
        </w:rPr>
        <w:t>X</w:t>
      </w:r>
      <w:r w:rsidRPr="00EC549C">
        <w:rPr>
          <w:rFonts w:ascii="Arial" w:hAnsi="Arial" w:cs="Arial"/>
        </w:rPr>
        <w:t>% discount</w:t>
      </w:r>
      <w:r w:rsidR="00595185" w:rsidRPr="00EC549C">
        <w:rPr>
          <w:rFonts w:ascii="Arial" w:hAnsi="Arial" w:cs="Arial"/>
        </w:rPr>
        <w:t xml:space="preserve"> will apply to </w:t>
      </w:r>
      <w:r w:rsidR="006735F9" w:rsidRPr="00EC549C">
        <w:rPr>
          <w:rFonts w:ascii="Arial" w:hAnsi="Arial" w:cs="Arial"/>
        </w:rPr>
        <w:t>Church</w:t>
      </w:r>
      <w:r w:rsidR="00595185" w:rsidRPr="00EC549C">
        <w:rPr>
          <w:rFonts w:ascii="Arial" w:hAnsi="Arial" w:cs="Arial"/>
        </w:rPr>
        <w:t xml:space="preserve"> members in relation to the hiring of </w:t>
      </w:r>
      <w:r w:rsidR="00D52593" w:rsidRPr="00EC549C">
        <w:rPr>
          <w:rFonts w:ascii="Arial" w:hAnsi="Arial" w:cs="Arial"/>
        </w:rPr>
        <w:t>….</w:t>
      </w:r>
    </w:p>
    <w:p w:rsidR="00EF17AD" w:rsidRPr="00EC549C" w:rsidRDefault="00EF17AD" w:rsidP="000718EB">
      <w:pPr>
        <w:jc w:val="both"/>
        <w:rPr>
          <w:rFonts w:ascii="Arial" w:hAnsi="Arial" w:cs="Arial"/>
        </w:rPr>
      </w:pPr>
    </w:p>
    <w:p w:rsidR="004C4B7E" w:rsidRDefault="004C4B7E" w:rsidP="000718EB">
      <w:pPr>
        <w:numPr>
          <w:ilvl w:val="1"/>
          <w:numId w:val="3"/>
        </w:numPr>
        <w:ind w:left="432"/>
        <w:jc w:val="both"/>
        <w:rPr>
          <w:rFonts w:ascii="Arial" w:hAnsi="Arial" w:cs="Arial"/>
        </w:rPr>
      </w:pPr>
      <w:r w:rsidRPr="00EC549C">
        <w:rPr>
          <w:rFonts w:ascii="Arial" w:hAnsi="Arial" w:cs="Arial"/>
        </w:rPr>
        <w:t xml:space="preserve">If the </w:t>
      </w:r>
      <w:r w:rsidR="006735F9" w:rsidRPr="00EC549C">
        <w:rPr>
          <w:rFonts w:ascii="Arial" w:hAnsi="Arial" w:cs="Arial"/>
        </w:rPr>
        <w:t>Hirer</w:t>
      </w:r>
      <w:r w:rsidRPr="00EC549C">
        <w:rPr>
          <w:rFonts w:ascii="Arial" w:hAnsi="Arial" w:cs="Arial"/>
        </w:rPr>
        <w:t xml:space="preserve"> wishes to cancel the booking, the PCC may, at its absolute discretion, refund any fees paid, but shall be under no obligation to do so.    The PCC reserves the right to cancel the booking if exceptional</w:t>
      </w:r>
      <w:r w:rsidR="00B73AAD" w:rsidRPr="00EC549C">
        <w:rPr>
          <w:rFonts w:ascii="Arial" w:hAnsi="Arial" w:cs="Arial"/>
        </w:rPr>
        <w:t xml:space="preserve"> unforeseen circumstances arise and without a reason being stated. </w:t>
      </w:r>
      <w:r w:rsidRPr="00EC549C">
        <w:rPr>
          <w:rFonts w:ascii="Arial" w:hAnsi="Arial" w:cs="Arial"/>
        </w:rPr>
        <w:t xml:space="preserve">  In the event of the PCC cancelling the booking, all fees/deposits paid by the </w:t>
      </w:r>
      <w:r w:rsidR="006735F9" w:rsidRPr="00EC549C">
        <w:rPr>
          <w:rFonts w:ascii="Arial" w:hAnsi="Arial" w:cs="Arial"/>
        </w:rPr>
        <w:t>Hirer</w:t>
      </w:r>
      <w:r w:rsidRPr="00EC549C">
        <w:rPr>
          <w:rFonts w:ascii="Arial" w:hAnsi="Arial" w:cs="Arial"/>
        </w:rPr>
        <w:t xml:space="preserve"> shall be refunded.</w:t>
      </w:r>
    </w:p>
    <w:p w:rsidR="00EF17AD" w:rsidRDefault="00EF17AD" w:rsidP="000718EB">
      <w:pPr>
        <w:pStyle w:val="ListParagraph"/>
        <w:ind w:left="360"/>
        <w:rPr>
          <w:rFonts w:ascii="Arial" w:hAnsi="Arial" w:cs="Arial"/>
        </w:rPr>
      </w:pPr>
    </w:p>
    <w:p w:rsidR="00EF17AD" w:rsidRPr="00EC549C" w:rsidRDefault="00EF17AD" w:rsidP="000718EB">
      <w:pPr>
        <w:jc w:val="both"/>
        <w:rPr>
          <w:rFonts w:ascii="Arial" w:hAnsi="Arial" w:cs="Arial"/>
        </w:rPr>
      </w:pPr>
    </w:p>
    <w:p w:rsidR="000718EB" w:rsidRPr="000718EB" w:rsidRDefault="007544EC" w:rsidP="000718EB">
      <w:pPr>
        <w:numPr>
          <w:ilvl w:val="1"/>
          <w:numId w:val="3"/>
        </w:numPr>
        <w:ind w:left="432"/>
        <w:jc w:val="both"/>
        <w:rPr>
          <w:rFonts w:ascii="Arial" w:hAnsi="Arial" w:cs="Arial"/>
          <w:b/>
        </w:rPr>
      </w:pPr>
      <w:r w:rsidRPr="005C2B37">
        <w:rPr>
          <w:rFonts w:ascii="Arial" w:hAnsi="Arial" w:cs="Arial"/>
        </w:rPr>
        <w:t xml:space="preserve">A refundable security deposit must be paid, the amount of which is set out in the </w:t>
      </w:r>
      <w:r w:rsidR="00A84413" w:rsidRPr="005C2B37">
        <w:rPr>
          <w:rFonts w:ascii="Arial" w:hAnsi="Arial" w:cs="Arial"/>
        </w:rPr>
        <w:t>Premises</w:t>
      </w:r>
      <w:r w:rsidR="00A84413" w:rsidRPr="00EC549C">
        <w:rPr>
          <w:rFonts w:ascii="Arial" w:hAnsi="Arial" w:cs="Arial"/>
        </w:rPr>
        <w:t xml:space="preserve"> Hiring Agreement</w:t>
      </w:r>
      <w:r w:rsidRPr="00EC549C">
        <w:rPr>
          <w:rFonts w:ascii="Arial" w:hAnsi="Arial" w:cs="Arial"/>
        </w:rPr>
        <w:t>.</w:t>
      </w:r>
    </w:p>
    <w:p w:rsidR="005C2B37" w:rsidRDefault="005C2B37" w:rsidP="005C2B37">
      <w:pPr>
        <w:jc w:val="both"/>
        <w:rPr>
          <w:rFonts w:ascii="Arial" w:hAnsi="Arial" w:cs="Arial"/>
          <w:b/>
        </w:rPr>
      </w:pPr>
    </w:p>
    <w:p w:rsidR="005772DF" w:rsidRPr="005C2B37" w:rsidRDefault="005772DF" w:rsidP="005C2B37">
      <w:pPr>
        <w:pStyle w:val="ListParagraph"/>
        <w:numPr>
          <w:ilvl w:val="0"/>
          <w:numId w:val="45"/>
        </w:numPr>
        <w:jc w:val="both"/>
        <w:rPr>
          <w:rFonts w:ascii="Arial" w:hAnsi="Arial" w:cs="Arial"/>
          <w:b/>
        </w:rPr>
      </w:pPr>
      <w:r w:rsidRPr="005C2B37">
        <w:rPr>
          <w:rFonts w:ascii="Arial" w:hAnsi="Arial" w:cs="Arial"/>
          <w:b/>
        </w:rPr>
        <w:t xml:space="preserve">Access </w:t>
      </w:r>
      <w:r w:rsidR="006735F9" w:rsidRPr="005C2B37">
        <w:rPr>
          <w:rFonts w:ascii="Arial" w:hAnsi="Arial" w:cs="Arial"/>
          <w:b/>
        </w:rPr>
        <w:t>and</w:t>
      </w:r>
      <w:r w:rsidRPr="005C2B37">
        <w:rPr>
          <w:rFonts w:ascii="Arial" w:hAnsi="Arial" w:cs="Arial"/>
          <w:b/>
        </w:rPr>
        <w:t xml:space="preserve"> Security</w:t>
      </w:r>
    </w:p>
    <w:p w:rsidR="00EF17AD" w:rsidRPr="00EC549C" w:rsidRDefault="00EF17AD" w:rsidP="00EF17AD">
      <w:pPr>
        <w:ind w:left="360"/>
        <w:jc w:val="both"/>
        <w:rPr>
          <w:rFonts w:ascii="Arial" w:hAnsi="Arial" w:cs="Arial"/>
          <w:b/>
        </w:rPr>
      </w:pPr>
    </w:p>
    <w:p w:rsidR="005772DF" w:rsidRPr="000718EB" w:rsidRDefault="00EF17AD" w:rsidP="000718EB">
      <w:pPr>
        <w:pStyle w:val="ListParagraph"/>
        <w:numPr>
          <w:ilvl w:val="0"/>
          <w:numId w:val="20"/>
        </w:numPr>
        <w:jc w:val="both"/>
        <w:rPr>
          <w:rFonts w:ascii="Arial" w:hAnsi="Arial" w:cs="Arial"/>
        </w:rPr>
      </w:pPr>
      <w:r w:rsidRPr="000718EB">
        <w:rPr>
          <w:rFonts w:ascii="Arial" w:hAnsi="Arial" w:cs="Arial"/>
        </w:rPr>
        <w:t xml:space="preserve">The PCC </w:t>
      </w:r>
      <w:r w:rsidR="005772DF" w:rsidRPr="000718EB">
        <w:rPr>
          <w:rFonts w:ascii="Arial" w:hAnsi="Arial" w:cs="Arial"/>
        </w:rPr>
        <w:t xml:space="preserve">does not employ a full-time </w:t>
      </w:r>
      <w:r w:rsidR="00B5123A" w:rsidRPr="000718EB">
        <w:rPr>
          <w:rFonts w:ascii="Arial" w:hAnsi="Arial" w:cs="Arial"/>
        </w:rPr>
        <w:t>caretaker; therefore</w:t>
      </w:r>
      <w:r w:rsidRPr="000718EB">
        <w:rPr>
          <w:rFonts w:ascii="Arial" w:hAnsi="Arial" w:cs="Arial"/>
        </w:rPr>
        <w:t>,</w:t>
      </w:r>
      <w:r w:rsidR="00B5123A" w:rsidRPr="000718EB">
        <w:rPr>
          <w:rFonts w:ascii="Arial" w:hAnsi="Arial" w:cs="Arial"/>
        </w:rPr>
        <w:t xml:space="preserve"> the </w:t>
      </w:r>
      <w:r w:rsidR="006735F9" w:rsidRPr="000718EB">
        <w:rPr>
          <w:rFonts w:ascii="Arial" w:hAnsi="Arial" w:cs="Arial"/>
        </w:rPr>
        <w:t>Hirer</w:t>
      </w:r>
      <w:r w:rsidR="00B5123A" w:rsidRPr="000718EB">
        <w:rPr>
          <w:rFonts w:ascii="Arial" w:hAnsi="Arial" w:cs="Arial"/>
        </w:rPr>
        <w:t xml:space="preserve"> is responsible for all setting up and putting away of any equipment used. </w:t>
      </w:r>
    </w:p>
    <w:p w:rsidR="00EF17AD" w:rsidRPr="00EC549C" w:rsidRDefault="00EF17AD" w:rsidP="00EF17AD">
      <w:pPr>
        <w:ind w:left="792"/>
        <w:jc w:val="both"/>
        <w:rPr>
          <w:rFonts w:ascii="Arial" w:hAnsi="Arial" w:cs="Arial"/>
        </w:rPr>
      </w:pPr>
    </w:p>
    <w:p w:rsidR="0014298E" w:rsidRPr="000718EB" w:rsidRDefault="00C657B7" w:rsidP="000718EB">
      <w:pPr>
        <w:pStyle w:val="ListParagraph"/>
        <w:numPr>
          <w:ilvl w:val="0"/>
          <w:numId w:val="20"/>
        </w:numPr>
        <w:jc w:val="both"/>
        <w:rPr>
          <w:rFonts w:ascii="Arial" w:hAnsi="Arial" w:cs="Arial"/>
        </w:rPr>
      </w:pPr>
      <w:r w:rsidRPr="000718EB">
        <w:rPr>
          <w:rFonts w:ascii="Arial" w:hAnsi="Arial" w:cs="Arial"/>
        </w:rPr>
        <w:lastRenderedPageBreak/>
        <w:t xml:space="preserve">Any letting of the premises will require a responsible person to be present at the beginning and end of the letting period on each occasion </w:t>
      </w:r>
      <w:r w:rsidR="006735F9" w:rsidRPr="000718EB">
        <w:rPr>
          <w:rFonts w:ascii="Arial" w:hAnsi="Arial" w:cs="Arial"/>
        </w:rPr>
        <w:t xml:space="preserve">that </w:t>
      </w:r>
      <w:r w:rsidRPr="000718EB">
        <w:rPr>
          <w:rFonts w:ascii="Arial" w:hAnsi="Arial" w:cs="Arial"/>
        </w:rPr>
        <w:t>a letting is to take place to check that the facilities are in order.</w:t>
      </w:r>
      <w:r w:rsidR="0070358F" w:rsidRPr="000718EB">
        <w:rPr>
          <w:rFonts w:ascii="Arial" w:hAnsi="Arial" w:cs="Arial"/>
        </w:rPr>
        <w:t xml:space="preserve"> </w:t>
      </w:r>
      <w:r w:rsidR="00AE0C63" w:rsidRPr="000718EB">
        <w:rPr>
          <w:rFonts w:ascii="Arial" w:hAnsi="Arial" w:cs="Arial"/>
        </w:rPr>
        <w:t xml:space="preserve"> The premises must not be left unattended during the period of the booking. </w:t>
      </w:r>
    </w:p>
    <w:p w:rsidR="00EF17AD" w:rsidRPr="00EC549C" w:rsidRDefault="00EF17AD" w:rsidP="000718EB">
      <w:pPr>
        <w:jc w:val="both"/>
        <w:rPr>
          <w:rFonts w:ascii="Arial" w:hAnsi="Arial" w:cs="Arial"/>
        </w:rPr>
      </w:pPr>
    </w:p>
    <w:p w:rsidR="00EF17AD" w:rsidRPr="000718EB" w:rsidRDefault="0070358F" w:rsidP="000718EB">
      <w:pPr>
        <w:pStyle w:val="ListParagraph"/>
        <w:numPr>
          <w:ilvl w:val="0"/>
          <w:numId w:val="20"/>
        </w:numPr>
        <w:jc w:val="both"/>
        <w:rPr>
          <w:rFonts w:ascii="Arial" w:hAnsi="Arial" w:cs="Arial"/>
        </w:rPr>
      </w:pPr>
      <w:r w:rsidRPr="000718EB">
        <w:rPr>
          <w:rFonts w:ascii="Arial" w:hAnsi="Arial" w:cs="Arial"/>
        </w:rPr>
        <w:t xml:space="preserve">If a key is provided, then this must be safeguarded </w:t>
      </w:r>
      <w:r w:rsidR="00EF17AD" w:rsidRPr="000718EB">
        <w:rPr>
          <w:rFonts w:ascii="Arial" w:hAnsi="Arial" w:cs="Arial"/>
        </w:rPr>
        <w:t>at all times</w:t>
      </w:r>
      <w:r w:rsidRPr="000718EB">
        <w:rPr>
          <w:rFonts w:ascii="Arial" w:hAnsi="Arial" w:cs="Arial"/>
        </w:rPr>
        <w:t xml:space="preserve"> and returned to the </w:t>
      </w:r>
      <w:r w:rsidR="00E035A6" w:rsidRPr="000718EB">
        <w:rPr>
          <w:rFonts w:ascii="Arial" w:hAnsi="Arial" w:cs="Arial"/>
        </w:rPr>
        <w:t>Parish Administrator</w:t>
      </w:r>
      <w:r w:rsidRPr="000718EB">
        <w:rPr>
          <w:rFonts w:ascii="Arial" w:hAnsi="Arial" w:cs="Arial"/>
        </w:rPr>
        <w:t xml:space="preserve"> </w:t>
      </w:r>
      <w:r w:rsidR="00FF4E90" w:rsidRPr="000718EB">
        <w:rPr>
          <w:rFonts w:ascii="Arial" w:hAnsi="Arial" w:cs="Arial"/>
        </w:rPr>
        <w:t xml:space="preserve">in the </w:t>
      </w:r>
      <w:r w:rsidR="006735F9" w:rsidRPr="000718EB">
        <w:rPr>
          <w:rFonts w:ascii="Arial" w:hAnsi="Arial" w:cs="Arial"/>
        </w:rPr>
        <w:t>Church</w:t>
      </w:r>
      <w:r w:rsidR="00FF4E90" w:rsidRPr="000718EB">
        <w:rPr>
          <w:rFonts w:ascii="Arial" w:hAnsi="Arial" w:cs="Arial"/>
        </w:rPr>
        <w:t xml:space="preserve"> Office </w:t>
      </w:r>
      <w:r w:rsidRPr="000718EB">
        <w:rPr>
          <w:rFonts w:ascii="Arial" w:hAnsi="Arial" w:cs="Arial"/>
        </w:rPr>
        <w:t>at</w:t>
      </w:r>
      <w:r w:rsidR="004C4B7E" w:rsidRPr="000718EB">
        <w:rPr>
          <w:rFonts w:ascii="Arial" w:hAnsi="Arial" w:cs="Arial"/>
        </w:rPr>
        <w:t xml:space="preserve"> the end of the letting period</w:t>
      </w:r>
      <w:r w:rsidR="00FF4E90" w:rsidRPr="000718EB">
        <w:rPr>
          <w:rFonts w:ascii="Arial" w:hAnsi="Arial" w:cs="Arial"/>
        </w:rPr>
        <w:t xml:space="preserve"> or as soon as is reasonably possible. </w:t>
      </w:r>
      <w:r w:rsidR="004C4B7E" w:rsidRPr="000718EB">
        <w:rPr>
          <w:rFonts w:ascii="Arial" w:hAnsi="Arial" w:cs="Arial"/>
        </w:rPr>
        <w:t xml:space="preserve">  The keys shall not be copied nor given or lent to any third party. </w:t>
      </w:r>
      <w:r w:rsidR="0014298E" w:rsidRPr="000718EB">
        <w:rPr>
          <w:rFonts w:ascii="Arial" w:hAnsi="Arial" w:cs="Arial"/>
        </w:rPr>
        <w:t xml:space="preserve"> If keys are provided, it is the </w:t>
      </w:r>
      <w:r w:rsidR="006735F9" w:rsidRPr="000718EB">
        <w:rPr>
          <w:rFonts w:ascii="Arial" w:hAnsi="Arial" w:cs="Arial"/>
        </w:rPr>
        <w:t>Hirer</w:t>
      </w:r>
      <w:r w:rsidR="0014298E" w:rsidRPr="000718EB">
        <w:rPr>
          <w:rFonts w:ascii="Arial" w:hAnsi="Arial" w:cs="Arial"/>
        </w:rPr>
        <w:t xml:space="preserve">’s responsibility to ensure that all fire doors and windows are closed, all doors locked and all lights switched off (including the toilets) at the end of the letting period. </w:t>
      </w:r>
    </w:p>
    <w:p w:rsidR="00EF17AD" w:rsidRDefault="00EF17AD" w:rsidP="000718EB">
      <w:pPr>
        <w:pStyle w:val="ListParagraph"/>
        <w:ind w:left="0"/>
        <w:rPr>
          <w:rFonts w:ascii="Arial" w:hAnsi="Arial" w:cs="Arial"/>
        </w:rPr>
      </w:pPr>
    </w:p>
    <w:p w:rsidR="004C4B7E" w:rsidRDefault="004C4B7E" w:rsidP="000718EB">
      <w:pPr>
        <w:pStyle w:val="ListParagraph"/>
        <w:numPr>
          <w:ilvl w:val="0"/>
          <w:numId w:val="20"/>
        </w:numPr>
        <w:jc w:val="both"/>
        <w:rPr>
          <w:rFonts w:ascii="Arial" w:hAnsi="Arial" w:cs="Arial"/>
        </w:rPr>
      </w:pPr>
      <w:r w:rsidRPr="000718EB">
        <w:rPr>
          <w:rFonts w:ascii="Arial" w:hAnsi="Arial" w:cs="Arial"/>
        </w:rPr>
        <w:t xml:space="preserve">The right is reserved for a representative of the PCC or their appointed officer to enter any part of the building at any time. </w:t>
      </w:r>
    </w:p>
    <w:p w:rsidR="000718EB" w:rsidRPr="000718EB" w:rsidRDefault="000718EB" w:rsidP="000718EB">
      <w:pPr>
        <w:jc w:val="both"/>
        <w:rPr>
          <w:rFonts w:ascii="Arial" w:hAnsi="Arial" w:cs="Arial"/>
        </w:rPr>
      </w:pPr>
    </w:p>
    <w:p w:rsidR="005772DF" w:rsidRPr="005C2B37" w:rsidRDefault="005772DF" w:rsidP="005C2B37">
      <w:pPr>
        <w:pStyle w:val="ListParagraph"/>
        <w:numPr>
          <w:ilvl w:val="0"/>
          <w:numId w:val="45"/>
        </w:numPr>
        <w:jc w:val="both"/>
        <w:rPr>
          <w:rFonts w:ascii="Arial" w:hAnsi="Arial" w:cs="Arial"/>
          <w:b/>
        </w:rPr>
      </w:pPr>
      <w:r w:rsidRPr="005C2B37">
        <w:rPr>
          <w:rFonts w:ascii="Arial" w:hAnsi="Arial" w:cs="Arial"/>
          <w:b/>
        </w:rPr>
        <w:t>Health and Safety</w:t>
      </w:r>
      <w:r w:rsidR="005C50D6" w:rsidRPr="005C2B37">
        <w:rPr>
          <w:rFonts w:ascii="Arial" w:hAnsi="Arial" w:cs="Arial"/>
          <w:b/>
        </w:rPr>
        <w:t xml:space="preserve"> </w:t>
      </w:r>
    </w:p>
    <w:p w:rsidR="000718EB" w:rsidRDefault="000718EB" w:rsidP="000718EB">
      <w:pPr>
        <w:jc w:val="both"/>
        <w:rPr>
          <w:rFonts w:ascii="Arial" w:hAnsi="Arial" w:cs="Arial"/>
        </w:rPr>
      </w:pPr>
    </w:p>
    <w:p w:rsidR="00181AD5" w:rsidRPr="000718EB" w:rsidRDefault="005772DF" w:rsidP="000718EB">
      <w:pPr>
        <w:pStyle w:val="ListParagraph"/>
        <w:numPr>
          <w:ilvl w:val="0"/>
          <w:numId w:val="25"/>
        </w:numPr>
        <w:jc w:val="both"/>
        <w:rPr>
          <w:rFonts w:ascii="Arial" w:hAnsi="Arial" w:cs="Arial"/>
        </w:rPr>
      </w:pPr>
      <w:r w:rsidRPr="000718EB">
        <w:rPr>
          <w:rFonts w:ascii="Arial" w:hAnsi="Arial" w:cs="Arial"/>
        </w:rPr>
        <w:t xml:space="preserve">Whilst </w:t>
      </w:r>
      <w:r w:rsidR="00EF17AD" w:rsidRPr="000718EB">
        <w:rPr>
          <w:rFonts w:ascii="Arial" w:hAnsi="Arial" w:cs="Arial"/>
        </w:rPr>
        <w:t xml:space="preserve">the PCC </w:t>
      </w:r>
      <w:r w:rsidRPr="000718EB">
        <w:rPr>
          <w:rFonts w:ascii="Arial" w:hAnsi="Arial" w:cs="Arial"/>
        </w:rPr>
        <w:t xml:space="preserve">will take steps to ensure the premises are safe to use, it is the responsibility of the </w:t>
      </w:r>
      <w:r w:rsidR="006735F9" w:rsidRPr="000718EB">
        <w:rPr>
          <w:rFonts w:ascii="Arial" w:hAnsi="Arial" w:cs="Arial"/>
        </w:rPr>
        <w:t>Hirer</w:t>
      </w:r>
      <w:r w:rsidRPr="000718EB">
        <w:rPr>
          <w:rFonts w:ascii="Arial" w:hAnsi="Arial" w:cs="Arial"/>
        </w:rPr>
        <w:t xml:space="preserve"> to ensure </w:t>
      </w:r>
      <w:r w:rsidR="005C50D6" w:rsidRPr="000718EB">
        <w:rPr>
          <w:rFonts w:ascii="Arial" w:hAnsi="Arial" w:cs="Arial"/>
        </w:rPr>
        <w:t>the safe conduct of their activity during the period of hire</w:t>
      </w:r>
      <w:r w:rsidR="00A14E57" w:rsidRPr="000718EB">
        <w:rPr>
          <w:rFonts w:ascii="Arial" w:hAnsi="Arial" w:cs="Arial"/>
        </w:rPr>
        <w:t>, including the presence of a suitably qualified First Aider if necessary</w:t>
      </w:r>
      <w:r w:rsidR="005C50D6" w:rsidRPr="000718EB">
        <w:rPr>
          <w:rFonts w:ascii="Arial" w:hAnsi="Arial" w:cs="Arial"/>
        </w:rPr>
        <w:t xml:space="preserve">.  </w:t>
      </w:r>
      <w:r w:rsidR="00181AD5" w:rsidRPr="000718EB">
        <w:rPr>
          <w:rFonts w:ascii="Arial" w:hAnsi="Arial" w:cs="Arial"/>
        </w:rPr>
        <w:t>F</w:t>
      </w:r>
      <w:r w:rsidR="0014298E" w:rsidRPr="000718EB">
        <w:rPr>
          <w:rFonts w:ascii="Arial" w:hAnsi="Arial" w:cs="Arial"/>
        </w:rPr>
        <w:t xml:space="preserve">irst </w:t>
      </w:r>
      <w:r w:rsidR="006735F9" w:rsidRPr="000718EB">
        <w:rPr>
          <w:rFonts w:ascii="Arial" w:hAnsi="Arial" w:cs="Arial"/>
        </w:rPr>
        <w:t>A</w:t>
      </w:r>
      <w:r w:rsidR="0014298E" w:rsidRPr="000718EB">
        <w:rPr>
          <w:rFonts w:ascii="Arial" w:hAnsi="Arial" w:cs="Arial"/>
        </w:rPr>
        <w:t>id box</w:t>
      </w:r>
      <w:r w:rsidR="00181AD5" w:rsidRPr="000718EB">
        <w:rPr>
          <w:rFonts w:ascii="Arial" w:hAnsi="Arial" w:cs="Arial"/>
        </w:rPr>
        <w:t>es are located as follows:</w:t>
      </w:r>
    </w:p>
    <w:p w:rsidR="00EF17AD" w:rsidRPr="00EC549C" w:rsidRDefault="00EF17AD" w:rsidP="00EF17AD">
      <w:pPr>
        <w:ind w:left="792"/>
        <w:jc w:val="both"/>
        <w:rPr>
          <w:rFonts w:ascii="Arial" w:hAnsi="Arial" w:cs="Arial"/>
        </w:rPr>
      </w:pPr>
    </w:p>
    <w:p w:rsidR="00181AD5" w:rsidRDefault="00D52593" w:rsidP="00EC549C">
      <w:pPr>
        <w:ind w:left="792"/>
        <w:jc w:val="both"/>
        <w:rPr>
          <w:rFonts w:ascii="Arial" w:hAnsi="Arial" w:cs="Arial"/>
          <w:color w:val="FF0000"/>
        </w:rPr>
      </w:pPr>
      <w:r w:rsidRPr="00EC549C">
        <w:rPr>
          <w:rFonts w:ascii="Arial" w:hAnsi="Arial" w:cs="Arial"/>
          <w:color w:val="FF0000"/>
        </w:rPr>
        <w:t xml:space="preserve">INSERT </w:t>
      </w:r>
    </w:p>
    <w:p w:rsidR="00EF17AD" w:rsidRPr="00EC549C" w:rsidRDefault="00EF17AD" w:rsidP="00EC549C">
      <w:pPr>
        <w:ind w:left="792"/>
        <w:jc w:val="both"/>
        <w:rPr>
          <w:rFonts w:ascii="Arial" w:hAnsi="Arial" w:cs="Arial"/>
          <w:color w:val="FF0000"/>
        </w:rPr>
      </w:pPr>
    </w:p>
    <w:p w:rsidR="00EF17AD" w:rsidRPr="000718EB" w:rsidRDefault="0014298E" w:rsidP="000718EB">
      <w:pPr>
        <w:pStyle w:val="ListParagraph"/>
        <w:numPr>
          <w:ilvl w:val="0"/>
          <w:numId w:val="25"/>
        </w:numPr>
        <w:jc w:val="both"/>
        <w:rPr>
          <w:rFonts w:ascii="Arial" w:hAnsi="Arial" w:cs="Arial"/>
        </w:rPr>
      </w:pPr>
      <w:r w:rsidRPr="000718EB">
        <w:rPr>
          <w:rFonts w:ascii="Arial" w:hAnsi="Arial" w:cs="Arial"/>
        </w:rPr>
        <w:t xml:space="preserve">Any accident involving personal injury must be </w:t>
      </w:r>
      <w:r w:rsidR="00181AD5" w:rsidRPr="000718EB">
        <w:rPr>
          <w:rFonts w:ascii="Arial" w:hAnsi="Arial" w:cs="Arial"/>
        </w:rPr>
        <w:t xml:space="preserve">reported to the </w:t>
      </w:r>
      <w:r w:rsidR="00E035A6" w:rsidRPr="000718EB">
        <w:rPr>
          <w:rFonts w:ascii="Arial" w:hAnsi="Arial" w:cs="Arial"/>
        </w:rPr>
        <w:t>Parish Administrator</w:t>
      </w:r>
      <w:r w:rsidR="00181AD5" w:rsidRPr="000718EB">
        <w:rPr>
          <w:rFonts w:ascii="Arial" w:hAnsi="Arial" w:cs="Arial"/>
        </w:rPr>
        <w:t xml:space="preserve"> to be recorded in </w:t>
      </w:r>
      <w:r w:rsidRPr="000718EB">
        <w:rPr>
          <w:rFonts w:ascii="Arial" w:hAnsi="Arial" w:cs="Arial"/>
        </w:rPr>
        <w:t>the Accident Book</w:t>
      </w:r>
      <w:r w:rsidR="00181AD5" w:rsidRPr="000718EB">
        <w:rPr>
          <w:rFonts w:ascii="Arial" w:hAnsi="Arial" w:cs="Arial"/>
        </w:rPr>
        <w:t xml:space="preserve"> </w:t>
      </w:r>
      <w:r w:rsidR="00D52593" w:rsidRPr="000718EB">
        <w:rPr>
          <w:rFonts w:ascii="Arial" w:hAnsi="Arial" w:cs="Arial"/>
        </w:rPr>
        <w:t>located in</w:t>
      </w:r>
      <w:r w:rsidR="00181AD5" w:rsidRPr="000718EB">
        <w:rPr>
          <w:rFonts w:ascii="Arial" w:hAnsi="Arial" w:cs="Arial"/>
        </w:rPr>
        <w:t xml:space="preserve"> the </w:t>
      </w:r>
      <w:r w:rsidR="00EF17AD" w:rsidRPr="000718EB">
        <w:rPr>
          <w:rFonts w:ascii="Arial" w:hAnsi="Arial" w:cs="Arial"/>
        </w:rPr>
        <w:t xml:space="preserve">Parish </w:t>
      </w:r>
      <w:r w:rsidR="00181AD5" w:rsidRPr="000718EB">
        <w:rPr>
          <w:rFonts w:ascii="Arial" w:hAnsi="Arial" w:cs="Arial"/>
        </w:rPr>
        <w:t>Office.</w:t>
      </w:r>
    </w:p>
    <w:p w:rsidR="005772DF" w:rsidRPr="00EC549C" w:rsidRDefault="005772DF" w:rsidP="000718EB">
      <w:pPr>
        <w:ind w:left="132"/>
        <w:jc w:val="both"/>
        <w:rPr>
          <w:rFonts w:ascii="Arial" w:hAnsi="Arial" w:cs="Arial"/>
        </w:rPr>
      </w:pPr>
    </w:p>
    <w:p w:rsidR="00AE0C63" w:rsidRPr="000718EB" w:rsidRDefault="005C50D6" w:rsidP="000718EB">
      <w:pPr>
        <w:pStyle w:val="ListParagraph"/>
        <w:numPr>
          <w:ilvl w:val="0"/>
          <w:numId w:val="25"/>
        </w:numPr>
        <w:jc w:val="both"/>
        <w:rPr>
          <w:rFonts w:ascii="Arial" w:hAnsi="Arial" w:cs="Arial"/>
        </w:rPr>
      </w:pPr>
      <w:r w:rsidRPr="000718EB">
        <w:rPr>
          <w:rFonts w:ascii="Arial" w:hAnsi="Arial" w:cs="Arial"/>
        </w:rPr>
        <w:t>All entrances and exits mu</w:t>
      </w:r>
      <w:r w:rsidR="00B5123A" w:rsidRPr="000718EB">
        <w:rPr>
          <w:rFonts w:ascii="Arial" w:hAnsi="Arial" w:cs="Arial"/>
        </w:rPr>
        <w:t>st</w:t>
      </w:r>
      <w:r w:rsidRPr="000718EB">
        <w:rPr>
          <w:rFonts w:ascii="Arial" w:hAnsi="Arial" w:cs="Arial"/>
        </w:rPr>
        <w:t xml:space="preserve"> be kept clear at all times and the number of people attending must be declared at the time of booking to ensure that this does not exceed the maximum number allowed </w:t>
      </w:r>
      <w:r w:rsidR="00AE0C63" w:rsidRPr="000718EB">
        <w:rPr>
          <w:rFonts w:ascii="Arial" w:hAnsi="Arial" w:cs="Arial"/>
        </w:rPr>
        <w:t>as follows:</w:t>
      </w:r>
    </w:p>
    <w:p w:rsidR="00EF17AD" w:rsidRPr="00EC549C" w:rsidRDefault="00EF17AD" w:rsidP="00EF17AD">
      <w:pPr>
        <w:jc w:val="both"/>
        <w:rPr>
          <w:rFonts w:ascii="Arial" w:hAnsi="Arial" w:cs="Arial"/>
        </w:rPr>
      </w:pPr>
    </w:p>
    <w:tbl>
      <w:tblPr>
        <w:tblW w:w="8788"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4"/>
        <w:gridCol w:w="2694"/>
      </w:tblGrid>
      <w:tr w:rsidR="007A5547" w:rsidRPr="00EC549C" w:rsidTr="00634D9D">
        <w:tc>
          <w:tcPr>
            <w:tcW w:w="6094" w:type="dxa"/>
            <w:shd w:val="clear" w:color="auto" w:fill="auto"/>
          </w:tcPr>
          <w:p w:rsidR="007A5547" w:rsidRPr="00EC549C" w:rsidRDefault="007A5547" w:rsidP="00EC549C">
            <w:pPr>
              <w:jc w:val="both"/>
              <w:rPr>
                <w:rFonts w:ascii="Arial" w:hAnsi="Arial" w:cs="Arial"/>
                <w:b/>
              </w:rPr>
            </w:pPr>
            <w:r w:rsidRPr="00EC549C">
              <w:rPr>
                <w:rFonts w:ascii="Arial" w:hAnsi="Arial" w:cs="Arial"/>
                <w:b/>
              </w:rPr>
              <w:t>ROOM</w:t>
            </w:r>
          </w:p>
        </w:tc>
        <w:tc>
          <w:tcPr>
            <w:tcW w:w="2694" w:type="dxa"/>
            <w:shd w:val="clear" w:color="auto" w:fill="auto"/>
          </w:tcPr>
          <w:p w:rsidR="007A5547" w:rsidRPr="00EC549C" w:rsidRDefault="007A5547" w:rsidP="00EC549C">
            <w:pPr>
              <w:jc w:val="both"/>
              <w:rPr>
                <w:rFonts w:ascii="Arial" w:hAnsi="Arial" w:cs="Arial"/>
                <w:b/>
              </w:rPr>
            </w:pPr>
            <w:r w:rsidRPr="00EC549C">
              <w:rPr>
                <w:rFonts w:ascii="Arial" w:hAnsi="Arial" w:cs="Arial"/>
                <w:b/>
              </w:rPr>
              <w:t>MAXIMUM NUMBER</w:t>
            </w:r>
          </w:p>
        </w:tc>
      </w:tr>
      <w:tr w:rsidR="007A5547" w:rsidRPr="00EC549C" w:rsidTr="00634D9D">
        <w:tc>
          <w:tcPr>
            <w:tcW w:w="6094" w:type="dxa"/>
            <w:shd w:val="clear" w:color="auto" w:fill="auto"/>
          </w:tcPr>
          <w:p w:rsidR="007A5547" w:rsidRPr="00EC549C" w:rsidRDefault="008623C5" w:rsidP="00EC549C">
            <w:pPr>
              <w:jc w:val="both"/>
              <w:rPr>
                <w:rFonts w:ascii="Arial" w:hAnsi="Arial" w:cs="Arial"/>
              </w:rPr>
            </w:pPr>
            <w:r w:rsidRPr="00EC549C">
              <w:rPr>
                <w:rFonts w:ascii="Arial" w:hAnsi="Arial" w:cs="Arial"/>
                <w:color w:val="FF0000"/>
              </w:rPr>
              <w:t>INSERT SPACES AND NUMBERS</w:t>
            </w:r>
          </w:p>
        </w:tc>
        <w:tc>
          <w:tcPr>
            <w:tcW w:w="2694" w:type="dxa"/>
            <w:shd w:val="clear" w:color="auto" w:fill="auto"/>
          </w:tcPr>
          <w:p w:rsidR="007A5547" w:rsidRPr="00EC549C" w:rsidRDefault="007A5547" w:rsidP="00EC549C">
            <w:pPr>
              <w:jc w:val="both"/>
              <w:rPr>
                <w:rFonts w:ascii="Arial" w:hAnsi="Arial" w:cs="Arial"/>
              </w:rPr>
            </w:pPr>
          </w:p>
        </w:tc>
      </w:tr>
      <w:tr w:rsidR="007A5547" w:rsidRPr="00EC549C" w:rsidTr="00634D9D">
        <w:tc>
          <w:tcPr>
            <w:tcW w:w="6094" w:type="dxa"/>
            <w:shd w:val="clear" w:color="auto" w:fill="auto"/>
          </w:tcPr>
          <w:p w:rsidR="007A5547" w:rsidRPr="00EC549C" w:rsidRDefault="007A5547" w:rsidP="00EC549C">
            <w:pPr>
              <w:jc w:val="both"/>
              <w:rPr>
                <w:rFonts w:ascii="Arial" w:hAnsi="Arial" w:cs="Arial"/>
              </w:rPr>
            </w:pPr>
          </w:p>
        </w:tc>
        <w:tc>
          <w:tcPr>
            <w:tcW w:w="2694" w:type="dxa"/>
            <w:shd w:val="clear" w:color="auto" w:fill="auto"/>
          </w:tcPr>
          <w:p w:rsidR="007A5547" w:rsidRPr="00EC549C" w:rsidRDefault="007A5547" w:rsidP="00EC549C">
            <w:pPr>
              <w:jc w:val="both"/>
              <w:rPr>
                <w:rFonts w:ascii="Arial" w:hAnsi="Arial" w:cs="Arial"/>
              </w:rPr>
            </w:pPr>
          </w:p>
        </w:tc>
      </w:tr>
      <w:tr w:rsidR="007A5547" w:rsidRPr="00EC549C" w:rsidTr="00634D9D">
        <w:tc>
          <w:tcPr>
            <w:tcW w:w="6094" w:type="dxa"/>
            <w:shd w:val="clear" w:color="auto" w:fill="auto"/>
          </w:tcPr>
          <w:p w:rsidR="007A5547" w:rsidRPr="00EC549C" w:rsidRDefault="007A5547" w:rsidP="00EC549C">
            <w:pPr>
              <w:jc w:val="both"/>
              <w:rPr>
                <w:rFonts w:ascii="Arial" w:hAnsi="Arial" w:cs="Arial"/>
              </w:rPr>
            </w:pPr>
          </w:p>
        </w:tc>
        <w:tc>
          <w:tcPr>
            <w:tcW w:w="2694" w:type="dxa"/>
            <w:shd w:val="clear" w:color="auto" w:fill="auto"/>
          </w:tcPr>
          <w:p w:rsidR="007A5547" w:rsidRPr="00EC549C" w:rsidRDefault="007A5547" w:rsidP="00EC549C">
            <w:pPr>
              <w:jc w:val="both"/>
              <w:rPr>
                <w:rFonts w:ascii="Arial" w:hAnsi="Arial" w:cs="Arial"/>
              </w:rPr>
            </w:pPr>
          </w:p>
        </w:tc>
      </w:tr>
    </w:tbl>
    <w:p w:rsidR="007A5547" w:rsidRPr="00EC549C" w:rsidRDefault="007A5547" w:rsidP="00EC549C">
      <w:pPr>
        <w:ind w:left="360"/>
        <w:jc w:val="both"/>
        <w:rPr>
          <w:rFonts w:ascii="Arial" w:hAnsi="Arial" w:cs="Arial"/>
        </w:rPr>
      </w:pPr>
    </w:p>
    <w:p w:rsidR="005C50D6" w:rsidRPr="000718EB" w:rsidRDefault="001C195D" w:rsidP="000718EB">
      <w:pPr>
        <w:pStyle w:val="ListParagraph"/>
        <w:numPr>
          <w:ilvl w:val="0"/>
          <w:numId w:val="25"/>
        </w:numPr>
        <w:jc w:val="both"/>
        <w:rPr>
          <w:rFonts w:ascii="Arial" w:hAnsi="Arial" w:cs="Arial"/>
        </w:rPr>
      </w:pPr>
      <w:r w:rsidRPr="000718EB">
        <w:rPr>
          <w:rFonts w:ascii="Arial" w:hAnsi="Arial" w:cs="Arial"/>
        </w:rPr>
        <w:t xml:space="preserve">The </w:t>
      </w:r>
      <w:r w:rsidR="006735F9" w:rsidRPr="000718EB">
        <w:rPr>
          <w:rFonts w:ascii="Arial" w:hAnsi="Arial" w:cs="Arial"/>
        </w:rPr>
        <w:t>Hirer</w:t>
      </w:r>
      <w:r w:rsidRPr="000718EB">
        <w:rPr>
          <w:rFonts w:ascii="Arial" w:hAnsi="Arial" w:cs="Arial"/>
        </w:rPr>
        <w:t xml:space="preserve"> will be responsible for ensuring that Security, Fire and Health and Safety requirements are met. </w:t>
      </w:r>
    </w:p>
    <w:p w:rsidR="00EF17AD" w:rsidRPr="00EC549C" w:rsidRDefault="00EF17AD" w:rsidP="000718EB">
      <w:pPr>
        <w:ind w:left="72"/>
        <w:jc w:val="both"/>
        <w:rPr>
          <w:rFonts w:ascii="Arial" w:hAnsi="Arial" w:cs="Arial"/>
        </w:rPr>
      </w:pPr>
    </w:p>
    <w:p w:rsidR="0014298E" w:rsidRPr="000718EB" w:rsidRDefault="0014298E" w:rsidP="000718EB">
      <w:pPr>
        <w:pStyle w:val="ListParagraph"/>
        <w:numPr>
          <w:ilvl w:val="0"/>
          <w:numId w:val="25"/>
        </w:numPr>
        <w:jc w:val="both"/>
        <w:rPr>
          <w:rFonts w:ascii="Arial" w:hAnsi="Arial" w:cs="Arial"/>
        </w:rPr>
      </w:pPr>
      <w:r w:rsidRPr="000718EB">
        <w:rPr>
          <w:rFonts w:ascii="Arial" w:hAnsi="Arial" w:cs="Arial"/>
        </w:rPr>
        <w:t xml:space="preserve">There are no public telephones in the premises, therefore the </w:t>
      </w:r>
      <w:r w:rsidR="006735F9" w:rsidRPr="000718EB">
        <w:rPr>
          <w:rFonts w:ascii="Arial" w:hAnsi="Arial" w:cs="Arial"/>
        </w:rPr>
        <w:t>Hirer must ensure that he/she has</w:t>
      </w:r>
      <w:r w:rsidRPr="000718EB">
        <w:rPr>
          <w:rFonts w:ascii="Arial" w:hAnsi="Arial" w:cs="Arial"/>
        </w:rPr>
        <w:t xml:space="preserve"> access to a mobile telephone in case of emergencies. </w:t>
      </w:r>
    </w:p>
    <w:p w:rsidR="00EF17AD" w:rsidRDefault="00EF17AD" w:rsidP="000718EB">
      <w:pPr>
        <w:ind w:left="72"/>
        <w:jc w:val="both"/>
        <w:rPr>
          <w:rFonts w:ascii="Arial" w:hAnsi="Arial" w:cs="Arial"/>
        </w:rPr>
      </w:pPr>
    </w:p>
    <w:p w:rsidR="00CB0A32" w:rsidRPr="000718EB" w:rsidRDefault="00CB0A32" w:rsidP="000718EB">
      <w:pPr>
        <w:pStyle w:val="ListParagraph"/>
        <w:numPr>
          <w:ilvl w:val="0"/>
          <w:numId w:val="25"/>
        </w:numPr>
        <w:jc w:val="both"/>
        <w:rPr>
          <w:rFonts w:ascii="Arial" w:hAnsi="Arial" w:cs="Arial"/>
        </w:rPr>
      </w:pPr>
      <w:r w:rsidRPr="000718EB">
        <w:rPr>
          <w:rFonts w:ascii="Arial" w:hAnsi="Arial" w:cs="Arial"/>
        </w:rPr>
        <w:t xml:space="preserve">Any portable electrical appliance or device brought in from elsewhere and used on the premises must have an up-to-date safety certificate which must be made available for inspection upon request. </w:t>
      </w:r>
    </w:p>
    <w:p w:rsidR="00EF17AD" w:rsidRPr="00EC549C" w:rsidRDefault="00EF17AD" w:rsidP="000718EB">
      <w:pPr>
        <w:jc w:val="both"/>
        <w:rPr>
          <w:rFonts w:ascii="Arial" w:hAnsi="Arial" w:cs="Arial"/>
        </w:rPr>
      </w:pPr>
    </w:p>
    <w:p w:rsidR="00CB0A32" w:rsidRPr="000718EB" w:rsidRDefault="00CB0A32" w:rsidP="000718EB">
      <w:pPr>
        <w:pStyle w:val="ListParagraph"/>
        <w:numPr>
          <w:ilvl w:val="0"/>
          <w:numId w:val="25"/>
        </w:numPr>
        <w:jc w:val="both"/>
        <w:rPr>
          <w:rFonts w:ascii="Arial" w:hAnsi="Arial" w:cs="Arial"/>
        </w:rPr>
      </w:pPr>
      <w:r w:rsidRPr="000718EB">
        <w:rPr>
          <w:rFonts w:ascii="Arial" w:hAnsi="Arial" w:cs="Arial"/>
        </w:rPr>
        <w:t xml:space="preserve">The </w:t>
      </w:r>
      <w:r w:rsidR="006735F9" w:rsidRPr="000718EB">
        <w:rPr>
          <w:rFonts w:ascii="Arial" w:hAnsi="Arial" w:cs="Arial"/>
        </w:rPr>
        <w:t>Hirer</w:t>
      </w:r>
      <w:r w:rsidRPr="000718EB">
        <w:rPr>
          <w:rFonts w:ascii="Arial" w:hAnsi="Arial" w:cs="Arial"/>
        </w:rPr>
        <w:t xml:space="preserve"> is not permitted to bring in supplementary heating appliances. </w:t>
      </w:r>
    </w:p>
    <w:p w:rsidR="001138B1" w:rsidRDefault="001138B1" w:rsidP="001138B1">
      <w:pPr>
        <w:pStyle w:val="ListParagraph"/>
        <w:rPr>
          <w:rFonts w:ascii="Arial" w:hAnsi="Arial" w:cs="Arial"/>
        </w:rPr>
      </w:pPr>
    </w:p>
    <w:p w:rsidR="001138B1" w:rsidRDefault="001138B1" w:rsidP="001138B1">
      <w:pPr>
        <w:ind w:left="792"/>
        <w:jc w:val="both"/>
        <w:rPr>
          <w:rFonts w:ascii="Arial" w:hAnsi="Arial" w:cs="Arial"/>
        </w:rPr>
      </w:pPr>
    </w:p>
    <w:p w:rsidR="00AF79BF" w:rsidRDefault="00AF79BF">
      <w:pPr>
        <w:rPr>
          <w:rFonts w:ascii="Arial" w:hAnsi="Arial" w:cs="Arial"/>
        </w:rPr>
      </w:pPr>
      <w:r>
        <w:rPr>
          <w:rFonts w:ascii="Arial" w:hAnsi="Arial" w:cs="Arial"/>
        </w:rPr>
        <w:br w:type="page"/>
      </w:r>
    </w:p>
    <w:p w:rsidR="0070358F" w:rsidRPr="005C2B37" w:rsidRDefault="0070358F" w:rsidP="005C2B37">
      <w:pPr>
        <w:pStyle w:val="ListParagraph"/>
        <w:numPr>
          <w:ilvl w:val="0"/>
          <w:numId w:val="45"/>
        </w:numPr>
        <w:jc w:val="both"/>
        <w:rPr>
          <w:rFonts w:ascii="Arial" w:hAnsi="Arial" w:cs="Arial"/>
          <w:b/>
        </w:rPr>
      </w:pPr>
      <w:r w:rsidRPr="005C2B37">
        <w:rPr>
          <w:rFonts w:ascii="Arial" w:hAnsi="Arial" w:cs="Arial"/>
          <w:b/>
        </w:rPr>
        <w:lastRenderedPageBreak/>
        <w:t>General</w:t>
      </w:r>
    </w:p>
    <w:p w:rsidR="00AF79BF" w:rsidRPr="000718EB" w:rsidRDefault="00AF79BF" w:rsidP="00AF79BF">
      <w:pPr>
        <w:pStyle w:val="ListParagraph"/>
        <w:ind w:left="426"/>
        <w:jc w:val="both"/>
        <w:rPr>
          <w:rFonts w:ascii="Arial" w:hAnsi="Arial" w:cs="Arial"/>
          <w:b/>
        </w:rPr>
      </w:pPr>
    </w:p>
    <w:p w:rsidR="00EF17AD" w:rsidRPr="00AF79BF" w:rsidRDefault="00A14E57" w:rsidP="00AF79BF">
      <w:pPr>
        <w:pStyle w:val="ListParagraph"/>
        <w:numPr>
          <w:ilvl w:val="0"/>
          <w:numId w:val="29"/>
        </w:numPr>
        <w:jc w:val="both"/>
        <w:rPr>
          <w:rFonts w:ascii="Arial" w:hAnsi="Arial" w:cs="Arial"/>
        </w:rPr>
      </w:pPr>
      <w:r w:rsidRPr="00AF79BF">
        <w:rPr>
          <w:rFonts w:ascii="Arial" w:hAnsi="Arial" w:cs="Arial"/>
        </w:rPr>
        <w:t xml:space="preserve">A strict No Smoking Policy applies to all </w:t>
      </w:r>
      <w:r w:rsidR="0014298E" w:rsidRPr="00AF79BF">
        <w:rPr>
          <w:rFonts w:ascii="Arial" w:hAnsi="Arial" w:cs="Arial"/>
        </w:rPr>
        <w:t>rooms (including toilets) in all the p</w:t>
      </w:r>
      <w:r w:rsidRPr="00AF79BF">
        <w:rPr>
          <w:rFonts w:ascii="Arial" w:hAnsi="Arial" w:cs="Arial"/>
        </w:rPr>
        <w:t xml:space="preserve">remises.  </w:t>
      </w:r>
      <w:r w:rsidR="00AE0C63" w:rsidRPr="00AF79BF">
        <w:rPr>
          <w:rFonts w:ascii="Arial" w:hAnsi="Arial" w:cs="Arial"/>
        </w:rPr>
        <w:t>The premises are fitted with smoke alarms, which will be activated by cigarette smoke.</w:t>
      </w:r>
    </w:p>
    <w:p w:rsidR="005C50D6" w:rsidRPr="00EC549C" w:rsidRDefault="005C50D6" w:rsidP="00AF79BF">
      <w:pPr>
        <w:ind w:left="498" w:firstLine="60"/>
        <w:jc w:val="both"/>
        <w:rPr>
          <w:rFonts w:ascii="Arial" w:hAnsi="Arial" w:cs="Arial"/>
        </w:rPr>
      </w:pPr>
    </w:p>
    <w:p w:rsidR="0014298E" w:rsidRPr="00AF79BF" w:rsidRDefault="0014298E" w:rsidP="00AF79BF">
      <w:pPr>
        <w:pStyle w:val="ListParagraph"/>
        <w:numPr>
          <w:ilvl w:val="0"/>
          <w:numId w:val="29"/>
        </w:numPr>
        <w:jc w:val="both"/>
        <w:rPr>
          <w:rFonts w:ascii="Arial" w:hAnsi="Arial" w:cs="Arial"/>
        </w:rPr>
      </w:pPr>
      <w:r w:rsidRPr="00AF79BF">
        <w:rPr>
          <w:rFonts w:ascii="Arial" w:hAnsi="Arial" w:cs="Arial"/>
        </w:rPr>
        <w:t xml:space="preserve">Any advertising material must be submitted to the </w:t>
      </w:r>
      <w:r w:rsidR="00E035A6" w:rsidRPr="00AF79BF">
        <w:rPr>
          <w:rFonts w:ascii="Arial" w:hAnsi="Arial" w:cs="Arial"/>
        </w:rPr>
        <w:t>Parish Administrator</w:t>
      </w:r>
      <w:r w:rsidRPr="00AF79BF">
        <w:rPr>
          <w:rFonts w:ascii="Arial" w:hAnsi="Arial" w:cs="Arial"/>
        </w:rPr>
        <w:t xml:space="preserve"> for approval by </w:t>
      </w:r>
      <w:r w:rsidR="006B0C8B" w:rsidRPr="00AF79BF">
        <w:rPr>
          <w:rFonts w:ascii="Arial" w:hAnsi="Arial" w:cs="Arial"/>
        </w:rPr>
        <w:t>the Incumbent</w:t>
      </w:r>
      <w:r w:rsidR="00B5123A" w:rsidRPr="00AF79BF">
        <w:rPr>
          <w:rFonts w:ascii="Arial" w:hAnsi="Arial" w:cs="Arial"/>
        </w:rPr>
        <w:t xml:space="preserve"> and, if needed, the Standing Committee of the PCC</w:t>
      </w:r>
      <w:r w:rsidRPr="00AF79BF">
        <w:rPr>
          <w:rFonts w:ascii="Arial" w:hAnsi="Arial" w:cs="Arial"/>
        </w:rPr>
        <w:t>.  All such material must clearly display the name of the person or organisation responsible for the event.</w:t>
      </w:r>
    </w:p>
    <w:p w:rsidR="00EF17AD" w:rsidRPr="00EC549C" w:rsidRDefault="00EF17AD" w:rsidP="00AF79BF">
      <w:pPr>
        <w:jc w:val="both"/>
        <w:rPr>
          <w:rFonts w:ascii="Arial" w:hAnsi="Arial" w:cs="Arial"/>
        </w:rPr>
      </w:pPr>
    </w:p>
    <w:p w:rsidR="0014298E" w:rsidRPr="00AF79BF" w:rsidRDefault="0014298E" w:rsidP="00AF79BF">
      <w:pPr>
        <w:pStyle w:val="ListParagraph"/>
        <w:numPr>
          <w:ilvl w:val="0"/>
          <w:numId w:val="29"/>
        </w:numPr>
        <w:jc w:val="both"/>
        <w:rPr>
          <w:rFonts w:ascii="Arial" w:hAnsi="Arial" w:cs="Arial"/>
        </w:rPr>
      </w:pPr>
      <w:r w:rsidRPr="00AF79BF">
        <w:rPr>
          <w:rFonts w:ascii="Arial" w:hAnsi="Arial" w:cs="Arial"/>
        </w:rPr>
        <w:t xml:space="preserve">Only </w:t>
      </w:r>
      <w:r w:rsidR="00EF17AD" w:rsidRPr="00AF79BF">
        <w:rPr>
          <w:rFonts w:ascii="Arial" w:hAnsi="Arial" w:cs="Arial"/>
        </w:rPr>
        <w:t xml:space="preserve">assistance </w:t>
      </w:r>
      <w:r w:rsidRPr="00AF79BF">
        <w:rPr>
          <w:rFonts w:ascii="Arial" w:hAnsi="Arial" w:cs="Arial"/>
        </w:rPr>
        <w:t xml:space="preserve">dogs are permitted inside the building. </w:t>
      </w:r>
    </w:p>
    <w:p w:rsidR="00EF17AD" w:rsidRDefault="00EF17AD" w:rsidP="00AF79BF">
      <w:pPr>
        <w:ind w:left="498"/>
        <w:jc w:val="both"/>
        <w:rPr>
          <w:rFonts w:ascii="Arial" w:hAnsi="Arial" w:cs="Arial"/>
        </w:rPr>
      </w:pPr>
    </w:p>
    <w:p w:rsidR="00EF17AD" w:rsidRPr="00AF79BF" w:rsidRDefault="00AE0C63" w:rsidP="00AF79BF">
      <w:pPr>
        <w:pStyle w:val="ListParagraph"/>
        <w:numPr>
          <w:ilvl w:val="0"/>
          <w:numId w:val="29"/>
        </w:numPr>
        <w:jc w:val="both"/>
        <w:rPr>
          <w:rFonts w:ascii="Arial" w:hAnsi="Arial" w:cs="Arial"/>
        </w:rPr>
      </w:pPr>
      <w:r w:rsidRPr="00AF79BF">
        <w:rPr>
          <w:rFonts w:ascii="Arial" w:hAnsi="Arial" w:cs="Arial"/>
        </w:rPr>
        <w:t>No adhesive or fixing material may be used which may damage the fabric of the premises.</w:t>
      </w:r>
    </w:p>
    <w:p w:rsidR="00EF17AD" w:rsidRPr="00EF17AD" w:rsidRDefault="00EF17AD" w:rsidP="00AF79BF">
      <w:pPr>
        <w:ind w:firstLine="60"/>
        <w:jc w:val="both"/>
        <w:rPr>
          <w:rFonts w:ascii="Arial" w:hAnsi="Arial" w:cs="Arial"/>
        </w:rPr>
      </w:pPr>
    </w:p>
    <w:p w:rsidR="00300A73" w:rsidRPr="00AF79BF" w:rsidRDefault="00300A73" w:rsidP="00AF79BF">
      <w:pPr>
        <w:pStyle w:val="ListParagraph"/>
        <w:numPr>
          <w:ilvl w:val="0"/>
          <w:numId w:val="29"/>
        </w:numPr>
        <w:jc w:val="both"/>
        <w:rPr>
          <w:rFonts w:ascii="Arial" w:hAnsi="Arial" w:cs="Arial"/>
        </w:rPr>
      </w:pPr>
      <w:r w:rsidRPr="00AF79BF">
        <w:rPr>
          <w:rFonts w:ascii="Arial" w:hAnsi="Arial" w:cs="Arial"/>
        </w:rPr>
        <w:t xml:space="preserve">All rubbish must be taken from the premises by the </w:t>
      </w:r>
      <w:r w:rsidR="006735F9" w:rsidRPr="00AF79BF">
        <w:rPr>
          <w:rFonts w:ascii="Arial" w:hAnsi="Arial" w:cs="Arial"/>
        </w:rPr>
        <w:t>Hirer</w:t>
      </w:r>
      <w:r w:rsidRPr="00AF79BF">
        <w:rPr>
          <w:rFonts w:ascii="Arial" w:hAnsi="Arial" w:cs="Arial"/>
        </w:rPr>
        <w:t xml:space="preserve"> and must not be deposited in the outside refuse bins. No food or drink must be deposited on the ground outside the premises or in the car park. </w:t>
      </w:r>
    </w:p>
    <w:p w:rsidR="00EF17AD" w:rsidRPr="00EC549C" w:rsidRDefault="00EF17AD" w:rsidP="00AF79BF">
      <w:pPr>
        <w:jc w:val="both"/>
        <w:rPr>
          <w:rFonts w:ascii="Arial" w:hAnsi="Arial" w:cs="Arial"/>
        </w:rPr>
      </w:pPr>
    </w:p>
    <w:p w:rsidR="00A14E57" w:rsidRPr="005C2B37" w:rsidRDefault="00EF17AD" w:rsidP="005C2B37">
      <w:pPr>
        <w:pStyle w:val="ListParagraph"/>
        <w:numPr>
          <w:ilvl w:val="0"/>
          <w:numId w:val="45"/>
        </w:numPr>
        <w:jc w:val="both"/>
        <w:rPr>
          <w:rFonts w:ascii="Arial" w:hAnsi="Arial" w:cs="Arial"/>
          <w:b/>
        </w:rPr>
      </w:pPr>
      <w:r w:rsidRPr="005C2B37">
        <w:rPr>
          <w:rFonts w:ascii="Arial" w:hAnsi="Arial" w:cs="Arial"/>
          <w:b/>
        </w:rPr>
        <w:t>Car Park</w:t>
      </w:r>
    </w:p>
    <w:p w:rsidR="00EF17AD" w:rsidRPr="00EC549C" w:rsidRDefault="00EF17AD" w:rsidP="00AF79BF">
      <w:pPr>
        <w:jc w:val="both"/>
        <w:rPr>
          <w:rFonts w:ascii="Arial" w:hAnsi="Arial" w:cs="Arial"/>
          <w:b/>
        </w:rPr>
      </w:pPr>
    </w:p>
    <w:p w:rsidR="00300A73" w:rsidRPr="00AF79BF" w:rsidRDefault="00A14E57" w:rsidP="00AF79BF">
      <w:pPr>
        <w:pStyle w:val="ListParagraph"/>
        <w:numPr>
          <w:ilvl w:val="0"/>
          <w:numId w:val="30"/>
        </w:numPr>
        <w:ind w:left="360"/>
        <w:jc w:val="both"/>
        <w:rPr>
          <w:rFonts w:ascii="Arial" w:hAnsi="Arial" w:cs="Arial"/>
        </w:rPr>
      </w:pPr>
      <w:r w:rsidRPr="00AF79BF">
        <w:rPr>
          <w:rFonts w:ascii="Arial" w:hAnsi="Arial" w:cs="Arial"/>
        </w:rPr>
        <w:t xml:space="preserve">The use of the </w:t>
      </w:r>
      <w:r w:rsidR="00537D86" w:rsidRPr="00AF79BF">
        <w:rPr>
          <w:rFonts w:ascii="Arial" w:hAnsi="Arial" w:cs="Arial"/>
        </w:rPr>
        <w:t>c</w:t>
      </w:r>
      <w:r w:rsidR="006735F9" w:rsidRPr="00AF79BF">
        <w:rPr>
          <w:rFonts w:ascii="Arial" w:hAnsi="Arial" w:cs="Arial"/>
        </w:rPr>
        <w:t>hurch</w:t>
      </w:r>
      <w:r w:rsidRPr="00AF79BF">
        <w:rPr>
          <w:rFonts w:ascii="Arial" w:hAnsi="Arial" w:cs="Arial"/>
        </w:rPr>
        <w:t xml:space="preserve"> </w:t>
      </w:r>
      <w:r w:rsidR="00537D86" w:rsidRPr="00AF79BF">
        <w:rPr>
          <w:rFonts w:ascii="Arial" w:hAnsi="Arial" w:cs="Arial"/>
        </w:rPr>
        <w:t>c</w:t>
      </w:r>
      <w:r w:rsidRPr="00AF79BF">
        <w:rPr>
          <w:rFonts w:ascii="Arial" w:hAnsi="Arial" w:cs="Arial"/>
        </w:rPr>
        <w:t xml:space="preserve">ar </w:t>
      </w:r>
      <w:r w:rsidR="00537D86" w:rsidRPr="00AF79BF">
        <w:rPr>
          <w:rFonts w:ascii="Arial" w:hAnsi="Arial" w:cs="Arial"/>
        </w:rPr>
        <w:t>p</w:t>
      </w:r>
      <w:r w:rsidRPr="00AF79BF">
        <w:rPr>
          <w:rFonts w:ascii="Arial" w:hAnsi="Arial" w:cs="Arial"/>
        </w:rPr>
        <w:t xml:space="preserve">ark is available to </w:t>
      </w:r>
      <w:r w:rsidR="006735F9" w:rsidRPr="00AF79BF">
        <w:rPr>
          <w:rFonts w:ascii="Arial" w:hAnsi="Arial" w:cs="Arial"/>
        </w:rPr>
        <w:t>Hirer</w:t>
      </w:r>
      <w:r w:rsidRPr="00AF79BF">
        <w:rPr>
          <w:rFonts w:ascii="Arial" w:hAnsi="Arial" w:cs="Arial"/>
        </w:rPr>
        <w:t>s</w:t>
      </w:r>
      <w:r w:rsidR="00300A73" w:rsidRPr="00AF79BF">
        <w:rPr>
          <w:rFonts w:ascii="Arial" w:hAnsi="Arial" w:cs="Arial"/>
        </w:rPr>
        <w:t xml:space="preserve">, but is not part of the </w:t>
      </w:r>
      <w:r w:rsidR="006735F9" w:rsidRPr="00AF79BF">
        <w:rPr>
          <w:rFonts w:ascii="Arial" w:hAnsi="Arial" w:cs="Arial"/>
        </w:rPr>
        <w:t>H</w:t>
      </w:r>
      <w:r w:rsidR="00300A73" w:rsidRPr="00AF79BF">
        <w:rPr>
          <w:rFonts w:ascii="Arial" w:hAnsi="Arial" w:cs="Arial"/>
        </w:rPr>
        <w:t xml:space="preserve">iring </w:t>
      </w:r>
      <w:r w:rsidR="006735F9" w:rsidRPr="00AF79BF">
        <w:rPr>
          <w:rFonts w:ascii="Arial" w:hAnsi="Arial" w:cs="Arial"/>
        </w:rPr>
        <w:t>A</w:t>
      </w:r>
      <w:r w:rsidR="00300A73" w:rsidRPr="00AF79BF">
        <w:rPr>
          <w:rFonts w:ascii="Arial" w:hAnsi="Arial" w:cs="Arial"/>
        </w:rPr>
        <w:t xml:space="preserve">greement and </w:t>
      </w:r>
      <w:r w:rsidR="006735F9" w:rsidRPr="00AF79BF">
        <w:rPr>
          <w:rFonts w:ascii="Arial" w:hAnsi="Arial" w:cs="Arial"/>
        </w:rPr>
        <w:t>Hirer</w:t>
      </w:r>
      <w:r w:rsidR="00300A73" w:rsidRPr="00AF79BF">
        <w:rPr>
          <w:rFonts w:ascii="Arial" w:hAnsi="Arial" w:cs="Arial"/>
        </w:rPr>
        <w:t xml:space="preserve">s must be ready to vacate in case of emergency </w:t>
      </w:r>
      <w:r w:rsidR="00537D86" w:rsidRPr="00AF79BF">
        <w:rPr>
          <w:rFonts w:ascii="Arial" w:hAnsi="Arial" w:cs="Arial"/>
        </w:rPr>
        <w:t>c</w:t>
      </w:r>
      <w:r w:rsidR="006735F9" w:rsidRPr="00AF79BF">
        <w:rPr>
          <w:rFonts w:ascii="Arial" w:hAnsi="Arial" w:cs="Arial"/>
        </w:rPr>
        <w:t>hurch</w:t>
      </w:r>
      <w:r w:rsidR="00300A73" w:rsidRPr="00AF79BF">
        <w:rPr>
          <w:rFonts w:ascii="Arial" w:hAnsi="Arial" w:cs="Arial"/>
        </w:rPr>
        <w:t xml:space="preserve"> needs. </w:t>
      </w:r>
      <w:r w:rsidRPr="00AF79BF">
        <w:rPr>
          <w:rFonts w:ascii="Arial" w:hAnsi="Arial" w:cs="Arial"/>
        </w:rPr>
        <w:t xml:space="preserve">  </w:t>
      </w:r>
    </w:p>
    <w:p w:rsidR="00537D86" w:rsidRPr="00EC549C" w:rsidRDefault="00537D86" w:rsidP="00AF79BF">
      <w:pPr>
        <w:ind w:left="72"/>
        <w:jc w:val="both"/>
        <w:rPr>
          <w:rFonts w:ascii="Arial" w:hAnsi="Arial" w:cs="Arial"/>
        </w:rPr>
      </w:pPr>
    </w:p>
    <w:p w:rsidR="00A14E57" w:rsidRPr="00AF79BF" w:rsidRDefault="00300A73" w:rsidP="00AF79BF">
      <w:pPr>
        <w:pStyle w:val="ListParagraph"/>
        <w:numPr>
          <w:ilvl w:val="0"/>
          <w:numId w:val="30"/>
        </w:numPr>
        <w:ind w:left="360"/>
        <w:jc w:val="both"/>
        <w:rPr>
          <w:rFonts w:ascii="Arial" w:hAnsi="Arial" w:cs="Arial"/>
        </w:rPr>
      </w:pPr>
      <w:r w:rsidRPr="00AF79BF">
        <w:rPr>
          <w:rFonts w:ascii="Arial" w:hAnsi="Arial" w:cs="Arial"/>
        </w:rPr>
        <w:t>T</w:t>
      </w:r>
      <w:r w:rsidR="00A14E57" w:rsidRPr="00AF79BF">
        <w:rPr>
          <w:rFonts w:ascii="Arial" w:hAnsi="Arial" w:cs="Arial"/>
        </w:rPr>
        <w:t xml:space="preserve">he </w:t>
      </w:r>
      <w:r w:rsidR="00537D86" w:rsidRPr="00AF79BF">
        <w:rPr>
          <w:rFonts w:ascii="Arial" w:hAnsi="Arial" w:cs="Arial"/>
        </w:rPr>
        <w:t>c</w:t>
      </w:r>
      <w:r w:rsidR="00A14E57" w:rsidRPr="00AF79BF">
        <w:rPr>
          <w:rFonts w:ascii="Arial" w:hAnsi="Arial" w:cs="Arial"/>
        </w:rPr>
        <w:t xml:space="preserve">ar </w:t>
      </w:r>
      <w:r w:rsidR="00537D86" w:rsidRPr="00AF79BF">
        <w:rPr>
          <w:rFonts w:ascii="Arial" w:hAnsi="Arial" w:cs="Arial"/>
        </w:rPr>
        <w:t>p</w:t>
      </w:r>
      <w:r w:rsidR="00A14E57" w:rsidRPr="00AF79BF">
        <w:rPr>
          <w:rFonts w:ascii="Arial" w:hAnsi="Arial" w:cs="Arial"/>
        </w:rPr>
        <w:t xml:space="preserve">ark is limited to </w:t>
      </w:r>
      <w:r w:rsidR="00D52593" w:rsidRPr="00AF79BF">
        <w:rPr>
          <w:rFonts w:ascii="Arial" w:hAnsi="Arial" w:cs="Arial"/>
        </w:rPr>
        <w:t>X</w:t>
      </w:r>
      <w:r w:rsidR="00A14E57" w:rsidRPr="00AF79BF">
        <w:rPr>
          <w:rFonts w:ascii="Arial" w:hAnsi="Arial" w:cs="Arial"/>
        </w:rPr>
        <w:t xml:space="preserve"> places including </w:t>
      </w:r>
      <w:r w:rsidR="00D52593" w:rsidRPr="00AF79BF">
        <w:rPr>
          <w:rFonts w:ascii="Arial" w:hAnsi="Arial" w:cs="Arial"/>
        </w:rPr>
        <w:t xml:space="preserve">Y </w:t>
      </w:r>
      <w:r w:rsidR="00A14E57" w:rsidRPr="00AF79BF">
        <w:rPr>
          <w:rFonts w:ascii="Arial" w:hAnsi="Arial" w:cs="Arial"/>
        </w:rPr>
        <w:t xml:space="preserve">designated disabled spaces and parking is strictly at the owner’s risk.  </w:t>
      </w:r>
      <w:r w:rsidR="00004966" w:rsidRPr="00AF79BF">
        <w:rPr>
          <w:rFonts w:ascii="Arial" w:hAnsi="Arial" w:cs="Arial"/>
        </w:rPr>
        <w:t xml:space="preserve">The PCC </w:t>
      </w:r>
      <w:r w:rsidR="00A14E57" w:rsidRPr="00AF79BF">
        <w:rPr>
          <w:rFonts w:ascii="Arial" w:hAnsi="Arial" w:cs="Arial"/>
        </w:rPr>
        <w:t xml:space="preserve">can accept no liability whatsoever for cars parked in its </w:t>
      </w:r>
      <w:r w:rsidR="00537D86" w:rsidRPr="00AF79BF">
        <w:rPr>
          <w:rFonts w:ascii="Arial" w:hAnsi="Arial" w:cs="Arial"/>
        </w:rPr>
        <w:t>c</w:t>
      </w:r>
      <w:r w:rsidR="00A14E57" w:rsidRPr="00AF79BF">
        <w:rPr>
          <w:rFonts w:ascii="Arial" w:hAnsi="Arial" w:cs="Arial"/>
        </w:rPr>
        <w:t xml:space="preserve">ar </w:t>
      </w:r>
      <w:r w:rsidR="00537D86" w:rsidRPr="00AF79BF">
        <w:rPr>
          <w:rFonts w:ascii="Arial" w:hAnsi="Arial" w:cs="Arial"/>
        </w:rPr>
        <w:t>p</w:t>
      </w:r>
      <w:r w:rsidR="00A14E57" w:rsidRPr="00AF79BF">
        <w:rPr>
          <w:rFonts w:ascii="Arial" w:hAnsi="Arial" w:cs="Arial"/>
        </w:rPr>
        <w:t xml:space="preserve">ark. </w:t>
      </w:r>
    </w:p>
    <w:p w:rsidR="005C2B37" w:rsidRDefault="005C2B37" w:rsidP="005C2B37">
      <w:pPr>
        <w:jc w:val="both"/>
        <w:rPr>
          <w:rFonts w:ascii="Arial" w:hAnsi="Arial" w:cs="Arial"/>
        </w:rPr>
      </w:pPr>
    </w:p>
    <w:p w:rsidR="00C657B7" w:rsidRPr="005C2B37" w:rsidRDefault="00C657B7" w:rsidP="005C2B37">
      <w:pPr>
        <w:pStyle w:val="ListParagraph"/>
        <w:numPr>
          <w:ilvl w:val="0"/>
          <w:numId w:val="45"/>
        </w:numPr>
        <w:jc w:val="both"/>
        <w:rPr>
          <w:rFonts w:ascii="Arial" w:hAnsi="Arial" w:cs="Arial"/>
          <w:b/>
        </w:rPr>
      </w:pPr>
      <w:r w:rsidRPr="005C2B37">
        <w:rPr>
          <w:rFonts w:ascii="Arial" w:hAnsi="Arial" w:cs="Arial"/>
          <w:b/>
        </w:rPr>
        <w:t>Responsibilities</w:t>
      </w:r>
    </w:p>
    <w:p w:rsidR="00537D86" w:rsidRPr="00EC549C" w:rsidRDefault="00537D86" w:rsidP="00AF79BF">
      <w:pPr>
        <w:jc w:val="both"/>
        <w:rPr>
          <w:rFonts w:ascii="Arial" w:hAnsi="Arial" w:cs="Arial"/>
          <w:b/>
        </w:rPr>
      </w:pPr>
    </w:p>
    <w:p w:rsidR="00C657B7" w:rsidRPr="00AF79BF" w:rsidRDefault="00A878D1" w:rsidP="00AF79BF">
      <w:pPr>
        <w:pStyle w:val="ListParagraph"/>
        <w:numPr>
          <w:ilvl w:val="0"/>
          <w:numId w:val="31"/>
        </w:numPr>
        <w:ind w:left="360"/>
        <w:jc w:val="both"/>
        <w:rPr>
          <w:rFonts w:ascii="Arial" w:hAnsi="Arial" w:cs="Arial"/>
        </w:rPr>
      </w:pPr>
      <w:r w:rsidRPr="00AF79BF">
        <w:rPr>
          <w:rFonts w:ascii="Arial" w:hAnsi="Arial" w:cs="Arial"/>
        </w:rPr>
        <w:t>T</w:t>
      </w:r>
      <w:r w:rsidR="00004966" w:rsidRPr="00AF79BF">
        <w:rPr>
          <w:rFonts w:ascii="Arial" w:hAnsi="Arial" w:cs="Arial"/>
        </w:rPr>
        <w:t>he PCC</w:t>
      </w:r>
      <w:r w:rsidR="001C195D" w:rsidRPr="00AF79BF">
        <w:rPr>
          <w:rFonts w:ascii="Arial" w:hAnsi="Arial" w:cs="Arial"/>
        </w:rPr>
        <w:t xml:space="preserve"> will be responsible for providing facilities as agreed in good working order throughout the letting period.</w:t>
      </w:r>
    </w:p>
    <w:p w:rsidR="00537D86" w:rsidRDefault="00537D86" w:rsidP="00AF79BF">
      <w:pPr>
        <w:ind w:left="72"/>
        <w:jc w:val="both"/>
        <w:rPr>
          <w:rFonts w:ascii="Arial" w:hAnsi="Arial" w:cs="Arial"/>
        </w:rPr>
      </w:pPr>
    </w:p>
    <w:p w:rsidR="001C195D" w:rsidRPr="00AF79BF" w:rsidRDefault="001C195D" w:rsidP="00AF79BF">
      <w:pPr>
        <w:pStyle w:val="ListParagraph"/>
        <w:numPr>
          <w:ilvl w:val="0"/>
          <w:numId w:val="31"/>
        </w:numPr>
        <w:ind w:left="360"/>
        <w:jc w:val="both"/>
        <w:rPr>
          <w:rFonts w:ascii="Arial" w:hAnsi="Arial" w:cs="Arial"/>
        </w:rPr>
      </w:pPr>
      <w:r w:rsidRPr="00AF79BF">
        <w:rPr>
          <w:rFonts w:ascii="Arial" w:hAnsi="Arial" w:cs="Arial"/>
        </w:rPr>
        <w:t xml:space="preserve">The </w:t>
      </w:r>
      <w:r w:rsidR="006735F9" w:rsidRPr="00AF79BF">
        <w:rPr>
          <w:rFonts w:ascii="Arial" w:hAnsi="Arial" w:cs="Arial"/>
        </w:rPr>
        <w:t>Hirer</w:t>
      </w:r>
      <w:r w:rsidRPr="00AF79BF">
        <w:rPr>
          <w:rFonts w:ascii="Arial" w:hAnsi="Arial" w:cs="Arial"/>
        </w:rPr>
        <w:t xml:space="preserve"> will be responsible for ensuring that all users are aware of the procedures for safe and correct use of equipment and facilities, and shall report any deficiencies on the occasion of each use. </w:t>
      </w:r>
    </w:p>
    <w:p w:rsidR="00537D86" w:rsidRDefault="00537D86" w:rsidP="00AF79BF">
      <w:pPr>
        <w:ind w:left="72"/>
        <w:jc w:val="both"/>
        <w:rPr>
          <w:rFonts w:ascii="Arial" w:hAnsi="Arial" w:cs="Arial"/>
        </w:rPr>
      </w:pPr>
    </w:p>
    <w:p w:rsidR="001C195D" w:rsidRPr="00AF3E99" w:rsidRDefault="001C195D" w:rsidP="00AF79BF">
      <w:pPr>
        <w:pStyle w:val="ListParagraph"/>
        <w:numPr>
          <w:ilvl w:val="0"/>
          <w:numId w:val="31"/>
        </w:numPr>
        <w:ind w:left="360"/>
        <w:jc w:val="both"/>
        <w:rPr>
          <w:rFonts w:ascii="Arial" w:hAnsi="Arial" w:cs="Arial"/>
        </w:rPr>
      </w:pPr>
      <w:r w:rsidRPr="00AF3E99">
        <w:rPr>
          <w:rFonts w:ascii="Arial" w:hAnsi="Arial" w:cs="Arial"/>
        </w:rPr>
        <w:t xml:space="preserve">The </w:t>
      </w:r>
      <w:r w:rsidR="006735F9" w:rsidRPr="00AF3E99">
        <w:rPr>
          <w:rFonts w:ascii="Arial" w:hAnsi="Arial" w:cs="Arial"/>
        </w:rPr>
        <w:t>Hirer</w:t>
      </w:r>
      <w:r w:rsidRPr="00AF3E99">
        <w:rPr>
          <w:rFonts w:ascii="Arial" w:hAnsi="Arial" w:cs="Arial"/>
        </w:rPr>
        <w:t xml:space="preserve"> shall ensure that there is a responsible adult or adults present and able to supervise at all times during the letting.  </w:t>
      </w:r>
      <w:r w:rsidR="00300A73" w:rsidRPr="00AF3E99">
        <w:rPr>
          <w:rFonts w:ascii="Arial" w:hAnsi="Arial" w:cs="Arial"/>
        </w:rPr>
        <w:t xml:space="preserve">During the period of hire, the </w:t>
      </w:r>
      <w:r w:rsidR="006735F9" w:rsidRPr="00AF3E99">
        <w:rPr>
          <w:rFonts w:ascii="Arial" w:hAnsi="Arial" w:cs="Arial"/>
        </w:rPr>
        <w:t>Hirer</w:t>
      </w:r>
      <w:r w:rsidR="00300A73" w:rsidRPr="00AF3E99">
        <w:rPr>
          <w:rFonts w:ascii="Arial" w:hAnsi="Arial" w:cs="Arial"/>
        </w:rPr>
        <w:t xml:space="preserve"> is </w:t>
      </w:r>
      <w:bookmarkStart w:id="0" w:name="_GoBack"/>
      <w:bookmarkEnd w:id="0"/>
      <w:r w:rsidR="00300A73" w:rsidRPr="00AF3E99">
        <w:rPr>
          <w:rFonts w:ascii="Arial" w:hAnsi="Arial" w:cs="Arial"/>
        </w:rPr>
        <w:t xml:space="preserve">responsible for the orderly behaviour of guests/members on the premises. </w:t>
      </w:r>
    </w:p>
    <w:p w:rsidR="00537D86" w:rsidRDefault="00537D86" w:rsidP="00AF79BF">
      <w:pPr>
        <w:ind w:left="72"/>
        <w:jc w:val="both"/>
        <w:rPr>
          <w:rFonts w:ascii="Arial" w:hAnsi="Arial" w:cs="Arial"/>
        </w:rPr>
      </w:pPr>
    </w:p>
    <w:p w:rsidR="00537D86" w:rsidRPr="00AF79BF" w:rsidRDefault="006B0C8B" w:rsidP="00AF79BF">
      <w:pPr>
        <w:pStyle w:val="ListParagraph"/>
        <w:numPr>
          <w:ilvl w:val="0"/>
          <w:numId w:val="31"/>
        </w:numPr>
        <w:ind w:left="360"/>
        <w:jc w:val="both"/>
        <w:rPr>
          <w:rFonts w:ascii="Arial" w:hAnsi="Arial" w:cs="Arial"/>
        </w:rPr>
      </w:pPr>
      <w:r w:rsidRPr="00AF79BF">
        <w:rPr>
          <w:rFonts w:ascii="Arial" w:hAnsi="Arial" w:cs="Arial"/>
        </w:rPr>
        <w:t xml:space="preserve">The Hirer shall ensure that there are sufficient staff available </w:t>
      </w:r>
      <w:r w:rsidR="00537D86" w:rsidRPr="00AF79BF">
        <w:rPr>
          <w:rFonts w:ascii="Arial" w:hAnsi="Arial" w:cs="Arial"/>
        </w:rPr>
        <w:t xml:space="preserve">to supervise </w:t>
      </w:r>
      <w:r w:rsidRPr="00AF79BF">
        <w:rPr>
          <w:rFonts w:ascii="Arial" w:hAnsi="Arial" w:cs="Arial"/>
        </w:rPr>
        <w:t xml:space="preserve">any children and young people involved. </w:t>
      </w:r>
    </w:p>
    <w:p w:rsidR="00537D86" w:rsidRDefault="00537D86" w:rsidP="00AF79BF">
      <w:pPr>
        <w:pStyle w:val="ListParagraph"/>
        <w:ind w:left="0"/>
        <w:rPr>
          <w:rFonts w:ascii="Arial" w:hAnsi="Arial" w:cs="Arial"/>
        </w:rPr>
      </w:pPr>
    </w:p>
    <w:p w:rsidR="00537D86" w:rsidRPr="00AF79BF" w:rsidRDefault="005B02B2" w:rsidP="00AF79BF">
      <w:pPr>
        <w:pStyle w:val="ListParagraph"/>
        <w:numPr>
          <w:ilvl w:val="0"/>
          <w:numId w:val="31"/>
        </w:numPr>
        <w:ind w:left="360"/>
        <w:jc w:val="both"/>
        <w:rPr>
          <w:rFonts w:ascii="Arial" w:hAnsi="Arial" w:cs="Arial"/>
        </w:rPr>
      </w:pPr>
      <w:r w:rsidRPr="00AF79BF">
        <w:rPr>
          <w:rFonts w:ascii="Arial" w:hAnsi="Arial" w:cs="Arial"/>
        </w:rPr>
        <w:t>The current guidelines are:</w:t>
      </w:r>
    </w:p>
    <w:p w:rsidR="00537D86" w:rsidRDefault="00537D86" w:rsidP="00537D86">
      <w:pPr>
        <w:pStyle w:val="ListParagraph"/>
        <w:rPr>
          <w:rFonts w:ascii="Arial" w:hAnsi="Arial" w:cs="Arial"/>
          <w:color w:val="FF0000"/>
        </w:rPr>
      </w:pPr>
    </w:p>
    <w:p w:rsidR="006B0C8B" w:rsidRDefault="005C2B37" w:rsidP="00AF79BF">
      <w:pPr>
        <w:ind w:firstLine="360"/>
        <w:jc w:val="both"/>
        <w:rPr>
          <w:rFonts w:ascii="Arial" w:hAnsi="Arial" w:cs="Arial"/>
          <w:color w:val="FF0000"/>
        </w:rPr>
      </w:pPr>
      <w:r>
        <w:rPr>
          <w:rFonts w:ascii="Arial" w:hAnsi="Arial" w:cs="Arial"/>
          <w:color w:val="FF0000"/>
        </w:rPr>
        <w:t>INSERT YOUR GUIDELINES, eg:</w:t>
      </w:r>
    </w:p>
    <w:p w:rsidR="00AF79BF" w:rsidRPr="00EC549C" w:rsidRDefault="00AF79BF" w:rsidP="00AF79BF">
      <w:pPr>
        <w:ind w:firstLine="720"/>
        <w:jc w:val="both"/>
        <w:rPr>
          <w:rFonts w:ascii="Arial" w:hAnsi="Arial" w:cs="Arial"/>
        </w:rPr>
      </w:pPr>
    </w:p>
    <w:p w:rsidR="0034429B" w:rsidRPr="00EC549C" w:rsidRDefault="0034429B" w:rsidP="00AF79BF">
      <w:pPr>
        <w:ind w:firstLine="360"/>
        <w:jc w:val="both"/>
        <w:rPr>
          <w:rFonts w:ascii="Arial" w:hAnsi="Arial" w:cs="Arial"/>
        </w:rPr>
      </w:pPr>
      <w:r w:rsidRPr="00EC549C">
        <w:rPr>
          <w:rFonts w:ascii="Arial" w:hAnsi="Arial" w:cs="Arial"/>
          <w:color w:val="FF0000"/>
        </w:rPr>
        <w:t xml:space="preserve">For 0 to 2 years – one adult to every three children (1:3) </w:t>
      </w:r>
    </w:p>
    <w:p w:rsidR="0034429B" w:rsidRPr="00EC549C" w:rsidRDefault="0034429B" w:rsidP="00AF79BF">
      <w:pPr>
        <w:ind w:firstLine="360"/>
        <w:jc w:val="both"/>
        <w:rPr>
          <w:rFonts w:ascii="Arial" w:hAnsi="Arial" w:cs="Arial"/>
        </w:rPr>
      </w:pPr>
      <w:r w:rsidRPr="00EC549C">
        <w:rPr>
          <w:rFonts w:ascii="Arial" w:hAnsi="Arial" w:cs="Arial"/>
          <w:color w:val="FF0000"/>
        </w:rPr>
        <w:t xml:space="preserve">For 2 to 3 years – one adult to every four children (1:4) </w:t>
      </w:r>
    </w:p>
    <w:p w:rsidR="0034429B" w:rsidRPr="00EC549C" w:rsidRDefault="0034429B" w:rsidP="00AF79BF">
      <w:pPr>
        <w:ind w:firstLine="360"/>
        <w:jc w:val="both"/>
        <w:rPr>
          <w:rFonts w:ascii="Arial" w:hAnsi="Arial" w:cs="Arial"/>
        </w:rPr>
      </w:pPr>
      <w:r w:rsidRPr="00EC549C">
        <w:rPr>
          <w:rFonts w:ascii="Arial" w:hAnsi="Arial" w:cs="Arial"/>
          <w:color w:val="FF0000"/>
        </w:rPr>
        <w:t xml:space="preserve">For 3 to 8 years – one adult to every eight children (1:8) </w:t>
      </w:r>
    </w:p>
    <w:p w:rsidR="0034429B" w:rsidRPr="00EC549C" w:rsidRDefault="0034429B" w:rsidP="00AF79BF">
      <w:pPr>
        <w:ind w:firstLine="360"/>
        <w:jc w:val="both"/>
        <w:rPr>
          <w:rFonts w:ascii="Arial" w:hAnsi="Arial" w:cs="Arial"/>
        </w:rPr>
      </w:pPr>
      <w:r w:rsidRPr="00EC549C">
        <w:rPr>
          <w:rFonts w:ascii="Arial" w:hAnsi="Arial" w:cs="Arial"/>
          <w:color w:val="FF0000"/>
        </w:rPr>
        <w:t xml:space="preserve">For </w:t>
      </w:r>
      <w:r w:rsidR="00AF79BF">
        <w:rPr>
          <w:rFonts w:ascii="Arial" w:hAnsi="Arial" w:cs="Arial"/>
          <w:color w:val="FF0000"/>
        </w:rPr>
        <w:t>8 years and over</w:t>
      </w:r>
      <w:r w:rsidRPr="00EC549C">
        <w:rPr>
          <w:rFonts w:ascii="Arial" w:hAnsi="Arial" w:cs="Arial"/>
          <w:color w:val="FF0000"/>
        </w:rPr>
        <w:t xml:space="preserve"> – one for the first 8, then one for every additional 10 children. </w:t>
      </w:r>
    </w:p>
    <w:p w:rsidR="00AF79BF" w:rsidRDefault="00AF79BF" w:rsidP="00AF79BF">
      <w:pPr>
        <w:ind w:firstLine="720"/>
        <w:jc w:val="both"/>
        <w:rPr>
          <w:rFonts w:ascii="Arial" w:hAnsi="Arial" w:cs="Arial"/>
          <w:b/>
          <w:color w:val="FF0000"/>
        </w:rPr>
      </w:pPr>
    </w:p>
    <w:p w:rsidR="0034429B" w:rsidRPr="001138B1" w:rsidRDefault="0034429B" w:rsidP="00AF79BF">
      <w:pPr>
        <w:ind w:left="360"/>
        <w:jc w:val="both"/>
        <w:rPr>
          <w:rFonts w:ascii="Arial" w:hAnsi="Arial" w:cs="Arial"/>
        </w:rPr>
      </w:pPr>
      <w:r w:rsidRPr="00EC549C">
        <w:rPr>
          <w:rFonts w:ascii="Arial" w:hAnsi="Arial" w:cs="Arial"/>
          <w:b/>
          <w:color w:val="FF0000"/>
        </w:rPr>
        <w:t xml:space="preserve">NOTE young people under 18 count as children not adults. If you have a </w:t>
      </w:r>
      <w:r w:rsidR="00537D86">
        <w:rPr>
          <w:rFonts w:ascii="Arial" w:hAnsi="Arial" w:cs="Arial"/>
          <w:b/>
          <w:color w:val="FF0000"/>
        </w:rPr>
        <w:t xml:space="preserve">   </w:t>
      </w:r>
      <w:r w:rsidRPr="00EC549C">
        <w:rPr>
          <w:rFonts w:ascii="Arial" w:hAnsi="Arial" w:cs="Arial"/>
          <w:b/>
          <w:color w:val="FF0000"/>
        </w:rPr>
        <w:t>number of young people helping you will need more adults not fewer.</w:t>
      </w:r>
    </w:p>
    <w:p w:rsidR="001138B1" w:rsidRPr="00EC549C" w:rsidRDefault="001138B1" w:rsidP="001138B1">
      <w:pPr>
        <w:ind w:left="1418"/>
        <w:jc w:val="both"/>
        <w:rPr>
          <w:rFonts w:ascii="Arial" w:hAnsi="Arial" w:cs="Arial"/>
        </w:rPr>
      </w:pPr>
    </w:p>
    <w:p w:rsidR="001C195D" w:rsidRPr="00AF79BF" w:rsidRDefault="001C195D" w:rsidP="00AF79BF">
      <w:pPr>
        <w:pStyle w:val="ListParagraph"/>
        <w:numPr>
          <w:ilvl w:val="0"/>
          <w:numId w:val="31"/>
        </w:numPr>
        <w:ind w:left="360"/>
        <w:jc w:val="both"/>
        <w:rPr>
          <w:rFonts w:ascii="Arial" w:hAnsi="Arial" w:cs="Arial"/>
        </w:rPr>
      </w:pPr>
      <w:r w:rsidRPr="00AF79BF">
        <w:rPr>
          <w:rFonts w:ascii="Arial" w:hAnsi="Arial" w:cs="Arial"/>
        </w:rPr>
        <w:lastRenderedPageBreak/>
        <w:t xml:space="preserve">The </w:t>
      </w:r>
      <w:r w:rsidR="006735F9" w:rsidRPr="00AF79BF">
        <w:rPr>
          <w:rFonts w:ascii="Arial" w:hAnsi="Arial" w:cs="Arial"/>
        </w:rPr>
        <w:t>Hirer</w:t>
      </w:r>
      <w:r w:rsidRPr="00AF79BF">
        <w:rPr>
          <w:rFonts w:ascii="Arial" w:hAnsi="Arial" w:cs="Arial"/>
        </w:rPr>
        <w:t xml:space="preserve"> must leave the premises in </w:t>
      </w:r>
      <w:r w:rsidR="00300A73" w:rsidRPr="00AF79BF">
        <w:rPr>
          <w:rFonts w:ascii="Arial" w:hAnsi="Arial" w:cs="Arial"/>
        </w:rPr>
        <w:t>a clean and tidy condition.</w:t>
      </w:r>
      <w:r w:rsidRPr="00AF79BF">
        <w:rPr>
          <w:rFonts w:ascii="Arial" w:hAnsi="Arial" w:cs="Arial"/>
        </w:rPr>
        <w:t xml:space="preserve">  Losses, breakages and damage must be reported, and paid for in full.  </w:t>
      </w:r>
      <w:r w:rsidR="006735F9" w:rsidRPr="00AF79BF">
        <w:rPr>
          <w:rFonts w:ascii="Arial" w:hAnsi="Arial" w:cs="Arial"/>
        </w:rPr>
        <w:t>Hirer</w:t>
      </w:r>
      <w:r w:rsidRPr="00AF79BF">
        <w:rPr>
          <w:rFonts w:ascii="Arial" w:hAnsi="Arial" w:cs="Arial"/>
        </w:rPr>
        <w:t>s may rearrange tables</w:t>
      </w:r>
      <w:r w:rsidR="00300A73" w:rsidRPr="00AF79BF">
        <w:rPr>
          <w:rFonts w:ascii="Arial" w:hAnsi="Arial" w:cs="Arial"/>
        </w:rPr>
        <w:t xml:space="preserve"> and </w:t>
      </w:r>
      <w:r w:rsidRPr="00AF79BF">
        <w:rPr>
          <w:rFonts w:ascii="Arial" w:hAnsi="Arial" w:cs="Arial"/>
        </w:rPr>
        <w:t xml:space="preserve">chairs in the premises, but must restore them to their original places immediately at the end of the letting.  </w:t>
      </w:r>
    </w:p>
    <w:p w:rsidR="00537D86" w:rsidRPr="00EC549C" w:rsidRDefault="00537D86" w:rsidP="00AF79BF">
      <w:pPr>
        <w:ind w:left="-288"/>
        <w:jc w:val="both"/>
        <w:rPr>
          <w:rFonts w:ascii="Arial" w:hAnsi="Arial" w:cs="Arial"/>
        </w:rPr>
      </w:pPr>
    </w:p>
    <w:p w:rsidR="0070358F" w:rsidRPr="00AF79BF" w:rsidRDefault="0070358F" w:rsidP="00AF79BF">
      <w:pPr>
        <w:pStyle w:val="ListParagraph"/>
        <w:numPr>
          <w:ilvl w:val="0"/>
          <w:numId w:val="31"/>
        </w:numPr>
        <w:ind w:left="360"/>
        <w:jc w:val="both"/>
        <w:rPr>
          <w:rFonts w:ascii="Arial" w:hAnsi="Arial" w:cs="Arial"/>
        </w:rPr>
      </w:pPr>
      <w:r w:rsidRPr="00AF79BF">
        <w:rPr>
          <w:rFonts w:ascii="Arial" w:hAnsi="Arial" w:cs="Arial"/>
        </w:rPr>
        <w:t xml:space="preserve">The </w:t>
      </w:r>
      <w:r w:rsidR="006735F9" w:rsidRPr="00AF79BF">
        <w:rPr>
          <w:rFonts w:ascii="Arial" w:hAnsi="Arial" w:cs="Arial"/>
        </w:rPr>
        <w:t>Hirer</w:t>
      </w:r>
      <w:r w:rsidRPr="00AF79BF">
        <w:rPr>
          <w:rFonts w:ascii="Arial" w:hAnsi="Arial" w:cs="Arial"/>
        </w:rPr>
        <w:t xml:space="preserve"> agrees to indemnify the PCC against all claims, demands, actions, proceedings, damages, costs and expenses arising out of non-observance of the </w:t>
      </w:r>
      <w:r w:rsidR="006735F9" w:rsidRPr="00AF79BF">
        <w:rPr>
          <w:rFonts w:ascii="Arial" w:hAnsi="Arial" w:cs="Arial"/>
        </w:rPr>
        <w:t>T</w:t>
      </w:r>
      <w:r w:rsidRPr="00AF79BF">
        <w:rPr>
          <w:rFonts w:ascii="Arial" w:hAnsi="Arial" w:cs="Arial"/>
        </w:rPr>
        <w:t xml:space="preserve">erms of this </w:t>
      </w:r>
      <w:r w:rsidR="006735F9" w:rsidRPr="00AF79BF">
        <w:rPr>
          <w:rFonts w:ascii="Arial" w:hAnsi="Arial" w:cs="Arial"/>
        </w:rPr>
        <w:t>P</w:t>
      </w:r>
      <w:r w:rsidRPr="00AF79BF">
        <w:rPr>
          <w:rFonts w:ascii="Arial" w:hAnsi="Arial" w:cs="Arial"/>
        </w:rPr>
        <w:t xml:space="preserve">olicy </w:t>
      </w:r>
      <w:r w:rsidR="006735F9" w:rsidRPr="00AF79BF">
        <w:rPr>
          <w:rFonts w:ascii="Arial" w:hAnsi="Arial" w:cs="Arial"/>
        </w:rPr>
        <w:t>d</w:t>
      </w:r>
      <w:r w:rsidRPr="00AF79BF">
        <w:rPr>
          <w:rFonts w:ascii="Arial" w:hAnsi="Arial" w:cs="Arial"/>
        </w:rPr>
        <w:t xml:space="preserve">ocument. </w:t>
      </w:r>
    </w:p>
    <w:p w:rsidR="00537D86" w:rsidRPr="00EC549C" w:rsidRDefault="00537D86" w:rsidP="00537D86">
      <w:pPr>
        <w:jc w:val="both"/>
        <w:rPr>
          <w:rFonts w:ascii="Arial" w:hAnsi="Arial" w:cs="Arial"/>
        </w:rPr>
      </w:pPr>
    </w:p>
    <w:p w:rsidR="00C657B7" w:rsidRPr="005C2B37" w:rsidRDefault="00C657B7" w:rsidP="005C2B37">
      <w:pPr>
        <w:pStyle w:val="ListParagraph"/>
        <w:numPr>
          <w:ilvl w:val="0"/>
          <w:numId w:val="45"/>
        </w:numPr>
        <w:jc w:val="both"/>
        <w:rPr>
          <w:rFonts w:ascii="Arial" w:hAnsi="Arial" w:cs="Arial"/>
          <w:b/>
        </w:rPr>
      </w:pPr>
      <w:r w:rsidRPr="005C2B37">
        <w:rPr>
          <w:rFonts w:ascii="Arial" w:hAnsi="Arial" w:cs="Arial"/>
          <w:b/>
        </w:rPr>
        <w:t xml:space="preserve">Kitchen </w:t>
      </w:r>
      <w:r w:rsidR="00857C6C" w:rsidRPr="005C2B37">
        <w:rPr>
          <w:rFonts w:ascii="Arial" w:hAnsi="Arial" w:cs="Arial"/>
          <w:b/>
        </w:rPr>
        <w:t>U</w:t>
      </w:r>
      <w:r w:rsidRPr="005C2B37">
        <w:rPr>
          <w:rFonts w:ascii="Arial" w:hAnsi="Arial" w:cs="Arial"/>
          <w:b/>
        </w:rPr>
        <w:t>se/ Refreshments</w:t>
      </w:r>
    </w:p>
    <w:p w:rsidR="00537D86" w:rsidRPr="00EC549C" w:rsidRDefault="00537D86" w:rsidP="00537D86">
      <w:pPr>
        <w:ind w:left="360"/>
        <w:jc w:val="both"/>
        <w:rPr>
          <w:rFonts w:ascii="Arial" w:hAnsi="Arial" w:cs="Arial"/>
          <w:b/>
        </w:rPr>
      </w:pPr>
    </w:p>
    <w:p w:rsidR="00C657B7" w:rsidRPr="00AF79BF" w:rsidRDefault="00C657B7" w:rsidP="00AF79BF">
      <w:pPr>
        <w:pStyle w:val="ListParagraph"/>
        <w:numPr>
          <w:ilvl w:val="0"/>
          <w:numId w:val="33"/>
        </w:numPr>
        <w:jc w:val="both"/>
        <w:rPr>
          <w:rFonts w:ascii="Arial" w:hAnsi="Arial" w:cs="Arial"/>
        </w:rPr>
      </w:pPr>
      <w:r w:rsidRPr="00AF79BF">
        <w:rPr>
          <w:rFonts w:ascii="Arial" w:hAnsi="Arial" w:cs="Arial"/>
        </w:rPr>
        <w:t xml:space="preserve">Use of the </w:t>
      </w:r>
      <w:r w:rsidR="00537D86" w:rsidRPr="00AF79BF">
        <w:rPr>
          <w:rFonts w:ascii="Arial" w:hAnsi="Arial" w:cs="Arial"/>
        </w:rPr>
        <w:t>k</w:t>
      </w:r>
      <w:r w:rsidRPr="00AF79BF">
        <w:rPr>
          <w:rFonts w:ascii="Arial" w:hAnsi="Arial" w:cs="Arial"/>
        </w:rPr>
        <w:t xml:space="preserve">itchens in the premises must be separately approved.  Kitchens may be used for the preparation of </w:t>
      </w:r>
      <w:r w:rsidR="00537D86" w:rsidRPr="00AF79BF">
        <w:rPr>
          <w:rFonts w:ascii="Arial" w:hAnsi="Arial" w:cs="Arial"/>
        </w:rPr>
        <w:t>t</w:t>
      </w:r>
      <w:r w:rsidRPr="00AF79BF">
        <w:rPr>
          <w:rFonts w:ascii="Arial" w:hAnsi="Arial" w:cs="Arial"/>
        </w:rPr>
        <w:t>ea/</w:t>
      </w:r>
      <w:r w:rsidR="00537D86" w:rsidRPr="00AF79BF">
        <w:rPr>
          <w:rFonts w:ascii="Arial" w:hAnsi="Arial" w:cs="Arial"/>
        </w:rPr>
        <w:t>c</w:t>
      </w:r>
      <w:r w:rsidRPr="00AF79BF">
        <w:rPr>
          <w:rFonts w:ascii="Arial" w:hAnsi="Arial" w:cs="Arial"/>
        </w:rPr>
        <w:t>offee and refreshments by approved personnel and with the prior agreement of the</w:t>
      </w:r>
      <w:r w:rsidR="00FF4E90" w:rsidRPr="00AF79BF">
        <w:rPr>
          <w:rFonts w:ascii="Arial" w:hAnsi="Arial" w:cs="Arial"/>
        </w:rPr>
        <w:t xml:space="preserve"> </w:t>
      </w:r>
      <w:r w:rsidR="00E035A6" w:rsidRPr="00AF79BF">
        <w:rPr>
          <w:rFonts w:ascii="Arial" w:hAnsi="Arial" w:cs="Arial"/>
        </w:rPr>
        <w:t>Parish Administrator</w:t>
      </w:r>
      <w:r w:rsidRPr="00AF79BF">
        <w:rPr>
          <w:rFonts w:ascii="Arial" w:hAnsi="Arial" w:cs="Arial"/>
        </w:rPr>
        <w:t xml:space="preserve">.  It will be the responsibility of the </w:t>
      </w:r>
      <w:r w:rsidR="006735F9" w:rsidRPr="00AF79BF">
        <w:rPr>
          <w:rFonts w:ascii="Arial" w:hAnsi="Arial" w:cs="Arial"/>
        </w:rPr>
        <w:t>Hirer</w:t>
      </w:r>
      <w:r w:rsidRPr="00AF79BF">
        <w:rPr>
          <w:rFonts w:ascii="Arial" w:hAnsi="Arial" w:cs="Arial"/>
        </w:rPr>
        <w:t xml:space="preserve"> to provide the refreshment materials unless agreed otherwise in the </w:t>
      </w:r>
      <w:r w:rsidR="00857C6C" w:rsidRPr="00AF79BF">
        <w:rPr>
          <w:rFonts w:ascii="Arial" w:hAnsi="Arial" w:cs="Arial"/>
        </w:rPr>
        <w:t>Premises Hiring Agreement</w:t>
      </w:r>
      <w:r w:rsidRPr="00AF79BF">
        <w:rPr>
          <w:rFonts w:ascii="Arial" w:hAnsi="Arial" w:cs="Arial"/>
        </w:rPr>
        <w:t xml:space="preserve">.  It is the responsibility of an external </w:t>
      </w:r>
      <w:r w:rsidR="006735F9" w:rsidRPr="00AF79BF">
        <w:rPr>
          <w:rFonts w:ascii="Arial" w:hAnsi="Arial" w:cs="Arial"/>
        </w:rPr>
        <w:t>Hirer</w:t>
      </w:r>
      <w:r w:rsidRPr="00AF79BF">
        <w:rPr>
          <w:rFonts w:ascii="Arial" w:hAnsi="Arial" w:cs="Arial"/>
        </w:rPr>
        <w:t xml:space="preserve"> to ensure that</w:t>
      </w:r>
      <w:r w:rsidR="001C195D" w:rsidRPr="00AF79BF">
        <w:rPr>
          <w:rFonts w:ascii="Arial" w:hAnsi="Arial" w:cs="Arial"/>
        </w:rPr>
        <w:t xml:space="preserve"> any persons using the kitchens </w:t>
      </w:r>
      <w:r w:rsidR="0070358F" w:rsidRPr="00AF79BF">
        <w:rPr>
          <w:rFonts w:ascii="Arial" w:hAnsi="Arial" w:cs="Arial"/>
        </w:rPr>
        <w:t xml:space="preserve">are aware of the requirements of the relevant Food Hygiene Regulations and Food Safety Act </w:t>
      </w:r>
      <w:r w:rsidR="006675F8" w:rsidRPr="00AF79BF">
        <w:rPr>
          <w:rFonts w:ascii="Arial" w:hAnsi="Arial" w:cs="Arial"/>
        </w:rPr>
        <w:t>C</w:t>
      </w:r>
      <w:r w:rsidR="0070358F" w:rsidRPr="00AF79BF">
        <w:rPr>
          <w:rFonts w:ascii="Arial" w:hAnsi="Arial" w:cs="Arial"/>
        </w:rPr>
        <w:t xml:space="preserve">odes of </w:t>
      </w:r>
      <w:r w:rsidR="006675F8" w:rsidRPr="00AF79BF">
        <w:rPr>
          <w:rFonts w:ascii="Arial" w:hAnsi="Arial" w:cs="Arial"/>
        </w:rPr>
        <w:t>P</w:t>
      </w:r>
      <w:r w:rsidR="0070358F" w:rsidRPr="00AF79BF">
        <w:rPr>
          <w:rFonts w:ascii="Arial" w:hAnsi="Arial" w:cs="Arial"/>
        </w:rPr>
        <w:t xml:space="preserve">ractice. Particular attention should be paid to the cleanliness of the kitchen, kitchen utensils and crockery at the end of the letting.  </w:t>
      </w:r>
      <w:r w:rsidRPr="00AF79BF">
        <w:rPr>
          <w:rFonts w:ascii="Arial" w:hAnsi="Arial" w:cs="Arial"/>
        </w:rPr>
        <w:t xml:space="preserve"> Any breakages must be reported immediately in writing and will be subject to an additional charge.</w:t>
      </w:r>
      <w:r w:rsidR="00D52593" w:rsidRPr="00AF79BF">
        <w:rPr>
          <w:rFonts w:ascii="Arial" w:hAnsi="Arial" w:cs="Arial"/>
        </w:rPr>
        <w:t xml:space="preserve"> </w:t>
      </w:r>
    </w:p>
    <w:p w:rsidR="00AF79BF" w:rsidRDefault="00AF79BF" w:rsidP="00AF79BF">
      <w:pPr>
        <w:jc w:val="both"/>
        <w:rPr>
          <w:rFonts w:ascii="Arial" w:hAnsi="Arial" w:cs="Arial"/>
        </w:rPr>
      </w:pPr>
    </w:p>
    <w:p w:rsidR="0070358F" w:rsidRPr="005C2B37" w:rsidRDefault="00AF79BF" w:rsidP="005C2B37">
      <w:pPr>
        <w:pStyle w:val="ListParagraph"/>
        <w:numPr>
          <w:ilvl w:val="0"/>
          <w:numId w:val="45"/>
        </w:numPr>
        <w:jc w:val="both"/>
        <w:rPr>
          <w:rFonts w:ascii="Arial" w:hAnsi="Arial" w:cs="Arial"/>
          <w:b/>
        </w:rPr>
      </w:pPr>
      <w:r w:rsidRPr="005C2B37">
        <w:rPr>
          <w:rFonts w:ascii="Arial" w:hAnsi="Arial" w:cs="Arial"/>
          <w:b/>
        </w:rPr>
        <w:t>I</w:t>
      </w:r>
      <w:r w:rsidR="0070358F" w:rsidRPr="005C2B37">
        <w:rPr>
          <w:rFonts w:ascii="Arial" w:hAnsi="Arial" w:cs="Arial"/>
          <w:b/>
        </w:rPr>
        <w:t>nsurance</w:t>
      </w:r>
    </w:p>
    <w:p w:rsidR="00537D86" w:rsidRPr="00EC549C" w:rsidRDefault="00537D86" w:rsidP="00537D86">
      <w:pPr>
        <w:ind w:left="360"/>
        <w:jc w:val="both"/>
        <w:rPr>
          <w:rFonts w:ascii="Arial" w:hAnsi="Arial" w:cs="Arial"/>
          <w:b/>
        </w:rPr>
      </w:pPr>
    </w:p>
    <w:p w:rsidR="004C4B7E" w:rsidRPr="00AF79BF" w:rsidRDefault="0070358F" w:rsidP="00AF79BF">
      <w:pPr>
        <w:pStyle w:val="ListParagraph"/>
        <w:numPr>
          <w:ilvl w:val="0"/>
          <w:numId w:val="35"/>
        </w:numPr>
        <w:jc w:val="both"/>
        <w:rPr>
          <w:rFonts w:ascii="Arial" w:hAnsi="Arial" w:cs="Arial"/>
        </w:rPr>
      </w:pPr>
      <w:r w:rsidRPr="00AF79BF">
        <w:rPr>
          <w:rFonts w:ascii="Arial" w:hAnsi="Arial" w:cs="Arial"/>
        </w:rPr>
        <w:t xml:space="preserve">It is the responsibility of the </w:t>
      </w:r>
      <w:r w:rsidR="006735F9" w:rsidRPr="00AF79BF">
        <w:rPr>
          <w:rFonts w:ascii="Arial" w:hAnsi="Arial" w:cs="Arial"/>
        </w:rPr>
        <w:t>Hirer</w:t>
      </w:r>
      <w:r w:rsidRPr="00AF79BF">
        <w:rPr>
          <w:rFonts w:ascii="Arial" w:hAnsi="Arial" w:cs="Arial"/>
        </w:rPr>
        <w:t xml:space="preserve"> to effect whatever insurance he/she requires to cover his/her l</w:t>
      </w:r>
      <w:r w:rsidR="00537D86" w:rsidRPr="00AF79BF">
        <w:rPr>
          <w:rFonts w:ascii="Arial" w:hAnsi="Arial" w:cs="Arial"/>
        </w:rPr>
        <w:t>iabilities.  Insurance effected</w:t>
      </w:r>
      <w:r w:rsidRPr="00AF79BF">
        <w:rPr>
          <w:rFonts w:ascii="Arial" w:hAnsi="Arial" w:cs="Arial"/>
        </w:rPr>
        <w:t xml:space="preserve"> by the PCC does not extend to a </w:t>
      </w:r>
      <w:r w:rsidR="006735F9" w:rsidRPr="00AF79BF">
        <w:rPr>
          <w:rFonts w:ascii="Arial" w:hAnsi="Arial" w:cs="Arial"/>
        </w:rPr>
        <w:t>Hirer</w:t>
      </w:r>
      <w:r w:rsidRPr="00AF79BF">
        <w:rPr>
          <w:rFonts w:ascii="Arial" w:hAnsi="Arial" w:cs="Arial"/>
        </w:rPr>
        <w:t xml:space="preserve">’s liabilities. </w:t>
      </w:r>
      <w:r w:rsidR="004C4B7E" w:rsidRPr="00AF79BF">
        <w:rPr>
          <w:rFonts w:ascii="Arial" w:hAnsi="Arial" w:cs="Arial"/>
        </w:rPr>
        <w:t>The PCC accepts no liability for accidents, injuries, damage and/or loss of personal property as a consequence of using the premises.</w:t>
      </w:r>
      <w:r w:rsidR="00D52593" w:rsidRPr="00AF79BF">
        <w:rPr>
          <w:rFonts w:ascii="Arial" w:hAnsi="Arial" w:cs="Arial"/>
        </w:rPr>
        <w:t xml:space="preserve"> It is essential that the hirer obtains adequate Public Liability Insurance for the hiring. (This is usually insurance up to £5,000,000)</w:t>
      </w:r>
      <w:r w:rsidR="00537D86" w:rsidRPr="00AF79BF">
        <w:rPr>
          <w:rFonts w:ascii="Arial" w:hAnsi="Arial" w:cs="Arial"/>
        </w:rPr>
        <w:t>.</w:t>
      </w:r>
    </w:p>
    <w:p w:rsidR="00AF79BF" w:rsidRDefault="00AF79BF" w:rsidP="00AF79BF">
      <w:pPr>
        <w:ind w:left="360"/>
        <w:jc w:val="both"/>
        <w:rPr>
          <w:rFonts w:ascii="Arial" w:hAnsi="Arial" w:cs="Arial"/>
          <w:b/>
        </w:rPr>
      </w:pPr>
    </w:p>
    <w:p w:rsidR="0070358F" w:rsidRPr="005C2B37" w:rsidRDefault="004C0382" w:rsidP="005C2B37">
      <w:pPr>
        <w:pStyle w:val="ListParagraph"/>
        <w:numPr>
          <w:ilvl w:val="0"/>
          <w:numId w:val="45"/>
        </w:numPr>
        <w:jc w:val="both"/>
        <w:rPr>
          <w:rFonts w:ascii="Arial" w:hAnsi="Arial" w:cs="Arial"/>
          <w:b/>
        </w:rPr>
      </w:pPr>
      <w:r w:rsidRPr="005C2B37">
        <w:rPr>
          <w:rFonts w:ascii="Arial" w:hAnsi="Arial" w:cs="Arial"/>
          <w:b/>
        </w:rPr>
        <w:t>Legal Requirements</w:t>
      </w:r>
    </w:p>
    <w:p w:rsidR="00537D86" w:rsidRPr="00EC549C" w:rsidRDefault="00537D86" w:rsidP="00AF79BF">
      <w:pPr>
        <w:jc w:val="both"/>
        <w:rPr>
          <w:rFonts w:ascii="Arial" w:hAnsi="Arial" w:cs="Arial"/>
          <w:b/>
        </w:rPr>
      </w:pPr>
    </w:p>
    <w:p w:rsidR="004C0382" w:rsidRPr="00AF79BF" w:rsidRDefault="004C0382" w:rsidP="00AF79BF">
      <w:pPr>
        <w:pStyle w:val="ListParagraph"/>
        <w:numPr>
          <w:ilvl w:val="0"/>
          <w:numId w:val="36"/>
        </w:numPr>
        <w:jc w:val="both"/>
        <w:rPr>
          <w:rFonts w:ascii="Arial" w:hAnsi="Arial" w:cs="Arial"/>
        </w:rPr>
      </w:pPr>
      <w:r w:rsidRPr="00AF79BF">
        <w:rPr>
          <w:rFonts w:ascii="Arial" w:hAnsi="Arial" w:cs="Arial"/>
        </w:rPr>
        <w:t xml:space="preserve">The </w:t>
      </w:r>
      <w:r w:rsidR="006735F9" w:rsidRPr="00AF79BF">
        <w:rPr>
          <w:rFonts w:ascii="Arial" w:hAnsi="Arial" w:cs="Arial"/>
        </w:rPr>
        <w:t>Hirer</w:t>
      </w:r>
      <w:r w:rsidRPr="00AF79BF">
        <w:rPr>
          <w:rFonts w:ascii="Arial" w:hAnsi="Arial" w:cs="Arial"/>
        </w:rPr>
        <w:t xml:space="preserve"> must comply with </w:t>
      </w:r>
      <w:r w:rsidR="004C4B7E" w:rsidRPr="00AF79BF">
        <w:rPr>
          <w:rFonts w:ascii="Arial" w:hAnsi="Arial" w:cs="Arial"/>
        </w:rPr>
        <w:t xml:space="preserve">any </w:t>
      </w:r>
      <w:r w:rsidRPr="00AF79BF">
        <w:rPr>
          <w:rFonts w:ascii="Arial" w:hAnsi="Arial" w:cs="Arial"/>
        </w:rPr>
        <w:t xml:space="preserve">legal requirement concerning music, singing and dancing licences, theatre licences and copyright.  The </w:t>
      </w:r>
      <w:r w:rsidR="006735F9" w:rsidRPr="00AF79BF">
        <w:rPr>
          <w:rFonts w:ascii="Arial" w:hAnsi="Arial" w:cs="Arial"/>
        </w:rPr>
        <w:t>Hirer</w:t>
      </w:r>
      <w:r w:rsidRPr="00AF79BF">
        <w:rPr>
          <w:rFonts w:ascii="Arial" w:hAnsi="Arial" w:cs="Arial"/>
        </w:rPr>
        <w:t xml:space="preserve"> shall be fully responsible for obtaining any such licences or any other permission required, always providing that no such application shall be made without the approval of the PCC</w:t>
      </w:r>
      <w:r w:rsidR="004C4B7E" w:rsidRPr="00AF79BF">
        <w:rPr>
          <w:rFonts w:ascii="Arial" w:hAnsi="Arial" w:cs="Arial"/>
        </w:rPr>
        <w:t>.</w:t>
      </w:r>
    </w:p>
    <w:p w:rsidR="00537D86" w:rsidRPr="00EC549C" w:rsidRDefault="00537D86" w:rsidP="00AF79BF">
      <w:pPr>
        <w:ind w:left="432"/>
        <w:jc w:val="both"/>
        <w:rPr>
          <w:rFonts w:ascii="Arial" w:hAnsi="Arial" w:cs="Arial"/>
        </w:rPr>
      </w:pPr>
    </w:p>
    <w:p w:rsidR="00E603CD" w:rsidRPr="005C2B37" w:rsidRDefault="00E603CD" w:rsidP="005C2B37">
      <w:pPr>
        <w:pStyle w:val="ListParagraph"/>
        <w:numPr>
          <w:ilvl w:val="0"/>
          <w:numId w:val="45"/>
        </w:numPr>
        <w:jc w:val="both"/>
        <w:rPr>
          <w:rFonts w:ascii="Arial" w:hAnsi="Arial" w:cs="Arial"/>
          <w:b/>
        </w:rPr>
      </w:pPr>
      <w:r w:rsidRPr="005C2B37">
        <w:rPr>
          <w:rFonts w:ascii="Arial" w:hAnsi="Arial" w:cs="Arial"/>
          <w:b/>
        </w:rPr>
        <w:t>Safeguarding</w:t>
      </w:r>
    </w:p>
    <w:p w:rsidR="005B02B2" w:rsidRPr="00EC549C" w:rsidRDefault="005B02B2" w:rsidP="00AF79BF">
      <w:pPr>
        <w:jc w:val="both"/>
        <w:rPr>
          <w:rFonts w:ascii="Arial" w:hAnsi="Arial" w:cs="Arial"/>
          <w:b/>
        </w:rPr>
      </w:pPr>
    </w:p>
    <w:p w:rsidR="005B02B2" w:rsidRPr="005C2B37" w:rsidRDefault="00E603CD" w:rsidP="005C2B37">
      <w:pPr>
        <w:pStyle w:val="ListParagraph"/>
        <w:numPr>
          <w:ilvl w:val="0"/>
          <w:numId w:val="41"/>
        </w:numPr>
        <w:jc w:val="both"/>
        <w:rPr>
          <w:rFonts w:ascii="Arial" w:hAnsi="Arial" w:cs="Arial"/>
        </w:rPr>
      </w:pPr>
      <w:r w:rsidRPr="005C2B37">
        <w:rPr>
          <w:rFonts w:ascii="Arial" w:hAnsi="Arial" w:cs="Arial"/>
        </w:rPr>
        <w:t xml:space="preserve">The </w:t>
      </w:r>
      <w:r w:rsidR="005B02B2" w:rsidRPr="005C2B37">
        <w:rPr>
          <w:rFonts w:ascii="Arial" w:hAnsi="Arial" w:cs="Arial"/>
        </w:rPr>
        <w:t>PCC has adopted the Diocese of Blackburn’s Safeguarding Policy and it is the</w:t>
      </w:r>
      <w:r w:rsidRPr="005C2B37">
        <w:rPr>
          <w:rFonts w:ascii="Arial" w:hAnsi="Arial" w:cs="Arial"/>
        </w:rPr>
        <w:t xml:space="preserve"> responsibility of the Hirer to</w:t>
      </w:r>
      <w:r w:rsidR="005C2B37" w:rsidRPr="005C2B37">
        <w:rPr>
          <w:rFonts w:ascii="Arial" w:hAnsi="Arial" w:cs="Arial"/>
        </w:rPr>
        <w:t xml:space="preserve"> either </w:t>
      </w:r>
      <w:r w:rsidRPr="005C2B37">
        <w:rPr>
          <w:rFonts w:ascii="Arial" w:hAnsi="Arial" w:cs="Arial"/>
        </w:rPr>
        <w:t xml:space="preserve">provide a copy of their own safeguarding policy before the letting is </w:t>
      </w:r>
      <w:r w:rsidR="005C2B37" w:rsidRPr="005C2B37">
        <w:rPr>
          <w:rFonts w:ascii="Arial" w:hAnsi="Arial" w:cs="Arial"/>
        </w:rPr>
        <w:t>agreed o</w:t>
      </w:r>
      <w:r w:rsidRPr="005C2B37">
        <w:rPr>
          <w:rFonts w:ascii="Arial" w:hAnsi="Arial" w:cs="Arial"/>
        </w:rPr>
        <w:t xml:space="preserve">r obtain a copy of the </w:t>
      </w:r>
      <w:r w:rsidR="005B02B2" w:rsidRPr="005C2B37">
        <w:rPr>
          <w:rFonts w:ascii="Arial" w:hAnsi="Arial" w:cs="Arial"/>
        </w:rPr>
        <w:t xml:space="preserve">PCC </w:t>
      </w:r>
      <w:r w:rsidRPr="005C2B37">
        <w:rPr>
          <w:rFonts w:ascii="Arial" w:hAnsi="Arial" w:cs="Arial"/>
        </w:rPr>
        <w:t>policy available from the parish office and sign the codicil to the letting agreement that they are willing to abide by it.</w:t>
      </w:r>
    </w:p>
    <w:p w:rsidR="003112F8" w:rsidRPr="00EC549C" w:rsidRDefault="00004966" w:rsidP="005B02B2">
      <w:pPr>
        <w:ind w:left="1224"/>
        <w:jc w:val="both"/>
        <w:rPr>
          <w:rFonts w:ascii="Arial" w:hAnsi="Arial" w:cs="Arial"/>
        </w:rPr>
      </w:pPr>
      <w:r w:rsidRPr="00EC549C">
        <w:rPr>
          <w:rFonts w:ascii="Arial" w:hAnsi="Arial" w:cs="Arial"/>
        </w:rPr>
        <w:t xml:space="preserve"> </w:t>
      </w:r>
      <w:r w:rsidR="003112F8" w:rsidRPr="00EC549C">
        <w:rPr>
          <w:rFonts w:ascii="Arial" w:hAnsi="Arial" w:cs="Arial"/>
        </w:rPr>
        <w:tab/>
      </w:r>
    </w:p>
    <w:p w:rsidR="00194EB9" w:rsidRPr="00946F3F" w:rsidRDefault="00194EB9" w:rsidP="00946F3F">
      <w:pPr>
        <w:pStyle w:val="ListParagraph"/>
        <w:numPr>
          <w:ilvl w:val="0"/>
          <w:numId w:val="45"/>
        </w:numPr>
        <w:jc w:val="both"/>
        <w:rPr>
          <w:rFonts w:ascii="Arial" w:hAnsi="Arial" w:cs="Arial"/>
          <w:b/>
        </w:rPr>
      </w:pPr>
      <w:r w:rsidRPr="00946F3F">
        <w:rPr>
          <w:rFonts w:ascii="Arial" w:hAnsi="Arial" w:cs="Arial"/>
          <w:b/>
        </w:rPr>
        <w:t>Compliance</w:t>
      </w:r>
    </w:p>
    <w:p w:rsidR="005B02B2" w:rsidRPr="00EC549C" w:rsidRDefault="005B02B2" w:rsidP="005B02B2">
      <w:pPr>
        <w:ind w:left="360"/>
        <w:jc w:val="both"/>
        <w:rPr>
          <w:rFonts w:ascii="Arial" w:hAnsi="Arial" w:cs="Arial"/>
          <w:b/>
        </w:rPr>
      </w:pPr>
    </w:p>
    <w:p w:rsidR="00194EB9" w:rsidRPr="005C2B37" w:rsidRDefault="00E603CD" w:rsidP="005C2B37">
      <w:pPr>
        <w:pStyle w:val="ListParagraph"/>
        <w:numPr>
          <w:ilvl w:val="0"/>
          <w:numId w:val="43"/>
        </w:numPr>
        <w:jc w:val="both"/>
        <w:rPr>
          <w:rFonts w:ascii="Arial" w:hAnsi="Arial" w:cs="Arial"/>
        </w:rPr>
      </w:pPr>
      <w:r w:rsidRPr="005C2B37">
        <w:rPr>
          <w:rFonts w:ascii="Arial" w:hAnsi="Arial" w:cs="Arial"/>
        </w:rPr>
        <w:t>The Hirer shall not use the premises for any other purpose than that specified in the Premises Hiring Agreement, and is specifically forbidden to use, or allow the use of the premises or its surrounding grounds for any illegal or immoral purpose</w:t>
      </w:r>
      <w:r w:rsidR="005B02B2" w:rsidRPr="005C2B37">
        <w:rPr>
          <w:rFonts w:ascii="Arial" w:hAnsi="Arial" w:cs="Arial"/>
        </w:rPr>
        <w:t>.</w:t>
      </w:r>
    </w:p>
    <w:p w:rsidR="005B02B2" w:rsidRPr="00EC549C" w:rsidRDefault="005B02B2" w:rsidP="005C2B37">
      <w:pPr>
        <w:jc w:val="both"/>
        <w:rPr>
          <w:rFonts w:ascii="Arial" w:hAnsi="Arial" w:cs="Arial"/>
        </w:rPr>
      </w:pPr>
    </w:p>
    <w:p w:rsidR="0070358F" w:rsidRPr="005C2B37" w:rsidRDefault="00194EB9" w:rsidP="005C2B37">
      <w:pPr>
        <w:pStyle w:val="ListParagraph"/>
        <w:numPr>
          <w:ilvl w:val="0"/>
          <w:numId w:val="43"/>
        </w:numPr>
        <w:jc w:val="both"/>
        <w:rPr>
          <w:rFonts w:ascii="Arial" w:hAnsi="Arial" w:cs="Arial"/>
        </w:rPr>
      </w:pPr>
      <w:r w:rsidRPr="005C2B37">
        <w:rPr>
          <w:rFonts w:ascii="Arial" w:hAnsi="Arial" w:cs="Arial"/>
        </w:rPr>
        <w:t xml:space="preserve">Failure by the </w:t>
      </w:r>
      <w:r w:rsidR="006735F9" w:rsidRPr="005C2B37">
        <w:rPr>
          <w:rFonts w:ascii="Arial" w:hAnsi="Arial" w:cs="Arial"/>
        </w:rPr>
        <w:t>Hirer</w:t>
      </w:r>
      <w:r w:rsidRPr="005C2B37">
        <w:rPr>
          <w:rFonts w:ascii="Arial" w:hAnsi="Arial" w:cs="Arial"/>
        </w:rPr>
        <w:t xml:space="preserve"> to comply with any or </w:t>
      </w:r>
      <w:r w:rsidR="005B02B2" w:rsidRPr="005C2B37">
        <w:rPr>
          <w:rFonts w:ascii="Arial" w:hAnsi="Arial" w:cs="Arial"/>
        </w:rPr>
        <w:t>all</w:t>
      </w:r>
      <w:r w:rsidRPr="005C2B37">
        <w:rPr>
          <w:rFonts w:ascii="Arial" w:hAnsi="Arial" w:cs="Arial"/>
        </w:rPr>
        <w:t xml:space="preserve"> the terms of this </w:t>
      </w:r>
      <w:r w:rsidR="006675F8" w:rsidRPr="005C2B37">
        <w:rPr>
          <w:rFonts w:ascii="Arial" w:hAnsi="Arial" w:cs="Arial"/>
        </w:rPr>
        <w:t>P</w:t>
      </w:r>
      <w:r w:rsidRPr="005C2B37">
        <w:rPr>
          <w:rFonts w:ascii="Arial" w:hAnsi="Arial" w:cs="Arial"/>
        </w:rPr>
        <w:t xml:space="preserve">olicy document where applicable, whether intentionally or not, may be deemed by the PCC to be just cause for immediate cancellation of any letting or </w:t>
      </w:r>
      <w:r w:rsidR="007544EC" w:rsidRPr="005C2B37">
        <w:rPr>
          <w:rFonts w:ascii="Arial" w:hAnsi="Arial" w:cs="Arial"/>
        </w:rPr>
        <w:t xml:space="preserve">series of lettings and may result in forfeiture of the entire security deposit. </w:t>
      </w:r>
    </w:p>
    <w:p w:rsidR="0070358F" w:rsidRPr="00EC549C" w:rsidRDefault="0070358F" w:rsidP="00EC549C">
      <w:pPr>
        <w:ind w:left="360"/>
        <w:jc w:val="both"/>
        <w:rPr>
          <w:rFonts w:ascii="Arial" w:hAnsi="Arial" w:cs="Arial"/>
        </w:rPr>
      </w:pPr>
    </w:p>
    <w:p w:rsidR="000C1FCA" w:rsidRPr="00946F3F" w:rsidRDefault="000C1FCA" w:rsidP="00946F3F">
      <w:pPr>
        <w:pStyle w:val="ListParagraph"/>
        <w:numPr>
          <w:ilvl w:val="0"/>
          <w:numId w:val="45"/>
        </w:numPr>
        <w:jc w:val="both"/>
        <w:rPr>
          <w:rFonts w:ascii="Arial" w:hAnsi="Arial" w:cs="Arial"/>
          <w:b/>
        </w:rPr>
      </w:pPr>
      <w:r w:rsidRPr="00946F3F">
        <w:rPr>
          <w:rFonts w:ascii="Arial" w:hAnsi="Arial" w:cs="Arial"/>
          <w:b/>
        </w:rPr>
        <w:lastRenderedPageBreak/>
        <w:t>Administration</w:t>
      </w:r>
    </w:p>
    <w:p w:rsidR="005B02B2" w:rsidRPr="00EC549C" w:rsidRDefault="005B02B2" w:rsidP="005B02B2">
      <w:pPr>
        <w:ind w:left="360"/>
        <w:jc w:val="both"/>
        <w:rPr>
          <w:rFonts w:ascii="Arial" w:hAnsi="Arial" w:cs="Arial"/>
          <w:b/>
        </w:rPr>
      </w:pPr>
    </w:p>
    <w:p w:rsidR="005B02B2" w:rsidRPr="005C2B37" w:rsidRDefault="000C1FCA" w:rsidP="005C2B37">
      <w:pPr>
        <w:pStyle w:val="ListParagraph"/>
        <w:numPr>
          <w:ilvl w:val="0"/>
          <w:numId w:val="44"/>
        </w:numPr>
        <w:jc w:val="both"/>
        <w:rPr>
          <w:rFonts w:ascii="Arial" w:hAnsi="Arial" w:cs="Arial"/>
        </w:rPr>
      </w:pPr>
      <w:r w:rsidRPr="005C2B37">
        <w:rPr>
          <w:rFonts w:ascii="Arial" w:hAnsi="Arial" w:cs="Arial"/>
        </w:rPr>
        <w:t xml:space="preserve">Bookings of the premises will be administered by the </w:t>
      </w:r>
      <w:r w:rsidR="00E035A6" w:rsidRPr="005C2B37">
        <w:rPr>
          <w:rFonts w:ascii="Arial" w:hAnsi="Arial" w:cs="Arial"/>
        </w:rPr>
        <w:t>Parish Administrator</w:t>
      </w:r>
      <w:r w:rsidRPr="005C2B37">
        <w:rPr>
          <w:rFonts w:ascii="Arial" w:hAnsi="Arial" w:cs="Arial"/>
        </w:rPr>
        <w:t xml:space="preserve">.  </w:t>
      </w:r>
      <w:r w:rsidR="00124519" w:rsidRPr="005C2B37">
        <w:rPr>
          <w:rFonts w:ascii="Arial" w:hAnsi="Arial" w:cs="Arial"/>
        </w:rPr>
        <w:t>This includes the acceptance and declining of bookings in consultation with</w:t>
      </w:r>
      <w:r w:rsidR="00494FE9" w:rsidRPr="005C2B37">
        <w:rPr>
          <w:rFonts w:ascii="Arial" w:hAnsi="Arial" w:cs="Arial"/>
        </w:rPr>
        <w:t xml:space="preserve"> the Incumbent and </w:t>
      </w:r>
      <w:r w:rsidR="00124519" w:rsidRPr="005C2B37">
        <w:rPr>
          <w:rFonts w:ascii="Arial" w:hAnsi="Arial" w:cs="Arial"/>
        </w:rPr>
        <w:t>members of the Standing Committee of the PC</w:t>
      </w:r>
      <w:r w:rsidR="003112F8" w:rsidRPr="005C2B37">
        <w:rPr>
          <w:rFonts w:ascii="Arial" w:hAnsi="Arial" w:cs="Arial"/>
        </w:rPr>
        <w:t>C</w:t>
      </w:r>
      <w:r w:rsidR="00FF4E90" w:rsidRPr="005C2B37">
        <w:rPr>
          <w:rFonts w:ascii="Arial" w:hAnsi="Arial" w:cs="Arial"/>
        </w:rPr>
        <w:t xml:space="preserve"> </w:t>
      </w:r>
      <w:r w:rsidR="00124519" w:rsidRPr="005C2B37">
        <w:rPr>
          <w:rFonts w:ascii="Arial" w:hAnsi="Arial" w:cs="Arial"/>
        </w:rPr>
        <w:t xml:space="preserve">if necessary.  The </w:t>
      </w:r>
      <w:r w:rsidR="00FF4E90" w:rsidRPr="005C2B37">
        <w:rPr>
          <w:rFonts w:ascii="Arial" w:hAnsi="Arial" w:cs="Arial"/>
        </w:rPr>
        <w:t xml:space="preserve">Incumbent </w:t>
      </w:r>
      <w:r w:rsidR="00124519" w:rsidRPr="005C2B37">
        <w:rPr>
          <w:rFonts w:ascii="Arial" w:hAnsi="Arial" w:cs="Arial"/>
        </w:rPr>
        <w:t xml:space="preserve">will act as final arbiter if required. </w:t>
      </w:r>
    </w:p>
    <w:p w:rsidR="00E83E3F" w:rsidRPr="00EC549C" w:rsidRDefault="00E83E3F" w:rsidP="00EC549C">
      <w:pPr>
        <w:jc w:val="both"/>
        <w:rPr>
          <w:rFonts w:ascii="Arial" w:hAnsi="Arial" w:cs="Arial"/>
        </w:rPr>
        <w:sectPr w:rsidR="00E83E3F" w:rsidRPr="00EC549C" w:rsidSect="00EC549C">
          <w:headerReference w:type="default" r:id="rId8"/>
          <w:footerReference w:type="default" r:id="rId9"/>
          <w:headerReference w:type="first" r:id="rId10"/>
          <w:footerReference w:type="first" r:id="rId11"/>
          <w:pgSz w:w="11906" w:h="16838"/>
          <w:pgMar w:top="1440" w:right="1440" w:bottom="1440" w:left="1440" w:header="708" w:footer="708" w:gutter="0"/>
          <w:cols w:space="708"/>
          <w:docGrid w:linePitch="360"/>
        </w:sectPr>
      </w:pPr>
    </w:p>
    <w:tbl>
      <w:tblPr>
        <w:tblpPr w:leftFromText="180" w:rightFromText="180" w:horzAnchor="margin" w:tblpY="5085"/>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133"/>
        <w:gridCol w:w="1128"/>
        <w:gridCol w:w="1127"/>
        <w:gridCol w:w="1247"/>
        <w:gridCol w:w="1133"/>
        <w:gridCol w:w="843"/>
        <w:gridCol w:w="851"/>
        <w:gridCol w:w="708"/>
      </w:tblGrid>
      <w:tr w:rsidR="005062FD" w:rsidRPr="00EC549C" w:rsidTr="00C3553F">
        <w:tc>
          <w:tcPr>
            <w:tcW w:w="9213" w:type="dxa"/>
            <w:gridSpan w:val="9"/>
            <w:shd w:val="clear" w:color="auto" w:fill="D9D9D9"/>
          </w:tcPr>
          <w:p w:rsidR="005062FD" w:rsidRPr="00EC549C" w:rsidRDefault="005062FD" w:rsidP="00C3553F">
            <w:pPr>
              <w:jc w:val="both"/>
              <w:rPr>
                <w:rFonts w:ascii="Arial" w:hAnsi="Arial" w:cs="Arial"/>
                <w:b/>
                <w:sz w:val="20"/>
                <w:szCs w:val="20"/>
              </w:rPr>
            </w:pPr>
            <w:r w:rsidRPr="00EC549C">
              <w:rPr>
                <w:rFonts w:ascii="Arial" w:hAnsi="Arial" w:cs="Arial"/>
                <w:b/>
                <w:sz w:val="20"/>
                <w:szCs w:val="20"/>
              </w:rPr>
              <w:lastRenderedPageBreak/>
              <w:t>Premises Required (please tick)</w:t>
            </w:r>
          </w:p>
          <w:p w:rsidR="005062FD" w:rsidRPr="00EC549C" w:rsidRDefault="005062FD" w:rsidP="00C3553F">
            <w:pPr>
              <w:jc w:val="both"/>
              <w:rPr>
                <w:rFonts w:ascii="Arial" w:hAnsi="Arial" w:cs="Arial"/>
                <w:color w:val="FF0000"/>
                <w:sz w:val="20"/>
                <w:szCs w:val="20"/>
              </w:rPr>
            </w:pPr>
            <w:r w:rsidRPr="00EC549C">
              <w:rPr>
                <w:rFonts w:ascii="Arial" w:hAnsi="Arial" w:cs="Arial"/>
                <w:color w:val="FF0000"/>
                <w:sz w:val="20"/>
                <w:szCs w:val="20"/>
              </w:rPr>
              <w:t>(insert room / space names in grey boxes below)</w:t>
            </w:r>
          </w:p>
        </w:tc>
      </w:tr>
      <w:tr w:rsidR="005062FD" w:rsidRPr="00EC549C" w:rsidTr="00C3553F">
        <w:trPr>
          <w:trHeight w:val="270"/>
        </w:trPr>
        <w:tc>
          <w:tcPr>
            <w:tcW w:w="1043" w:type="dxa"/>
            <w:shd w:val="clear" w:color="auto" w:fill="D9D9D9"/>
          </w:tcPr>
          <w:p w:rsidR="005062FD" w:rsidRPr="00EC549C" w:rsidRDefault="005062FD" w:rsidP="00C3553F">
            <w:pPr>
              <w:jc w:val="both"/>
              <w:rPr>
                <w:rFonts w:ascii="Arial" w:hAnsi="Arial" w:cs="Arial"/>
                <w:sz w:val="20"/>
                <w:szCs w:val="20"/>
              </w:rPr>
            </w:pPr>
          </w:p>
        </w:tc>
        <w:tc>
          <w:tcPr>
            <w:tcW w:w="1133" w:type="dxa"/>
            <w:shd w:val="clear" w:color="auto" w:fill="D9D9D9"/>
          </w:tcPr>
          <w:p w:rsidR="005062FD" w:rsidRPr="00EC549C" w:rsidRDefault="005062FD" w:rsidP="00C3553F">
            <w:pPr>
              <w:jc w:val="both"/>
              <w:rPr>
                <w:rFonts w:ascii="Arial" w:hAnsi="Arial" w:cs="Arial"/>
                <w:sz w:val="20"/>
                <w:szCs w:val="20"/>
              </w:rPr>
            </w:pPr>
          </w:p>
        </w:tc>
        <w:tc>
          <w:tcPr>
            <w:tcW w:w="1128" w:type="dxa"/>
            <w:shd w:val="clear" w:color="auto" w:fill="D9D9D9"/>
          </w:tcPr>
          <w:p w:rsidR="005062FD" w:rsidRPr="00EC549C" w:rsidRDefault="005062FD" w:rsidP="00C3553F">
            <w:pPr>
              <w:jc w:val="both"/>
              <w:rPr>
                <w:rFonts w:ascii="Arial" w:hAnsi="Arial" w:cs="Arial"/>
                <w:sz w:val="20"/>
                <w:szCs w:val="20"/>
              </w:rPr>
            </w:pPr>
          </w:p>
        </w:tc>
        <w:tc>
          <w:tcPr>
            <w:tcW w:w="1127" w:type="dxa"/>
            <w:shd w:val="clear" w:color="auto" w:fill="D9D9D9"/>
          </w:tcPr>
          <w:p w:rsidR="005062FD" w:rsidRPr="00EC549C" w:rsidRDefault="005062FD" w:rsidP="00C3553F">
            <w:pPr>
              <w:jc w:val="both"/>
              <w:rPr>
                <w:rFonts w:ascii="Arial" w:hAnsi="Arial" w:cs="Arial"/>
                <w:sz w:val="20"/>
                <w:szCs w:val="20"/>
              </w:rPr>
            </w:pPr>
          </w:p>
        </w:tc>
        <w:tc>
          <w:tcPr>
            <w:tcW w:w="1247" w:type="dxa"/>
            <w:shd w:val="clear" w:color="auto" w:fill="D9D9D9"/>
          </w:tcPr>
          <w:p w:rsidR="005062FD" w:rsidRPr="00EC549C" w:rsidRDefault="005062FD" w:rsidP="00C3553F">
            <w:pPr>
              <w:jc w:val="both"/>
              <w:rPr>
                <w:rFonts w:ascii="Arial" w:hAnsi="Arial" w:cs="Arial"/>
                <w:sz w:val="20"/>
                <w:szCs w:val="20"/>
              </w:rPr>
            </w:pPr>
          </w:p>
        </w:tc>
        <w:tc>
          <w:tcPr>
            <w:tcW w:w="1133" w:type="dxa"/>
            <w:shd w:val="clear" w:color="auto" w:fill="D9D9D9"/>
          </w:tcPr>
          <w:p w:rsidR="005062FD" w:rsidRPr="00EC549C" w:rsidRDefault="005062FD" w:rsidP="00C3553F">
            <w:pPr>
              <w:jc w:val="both"/>
              <w:rPr>
                <w:rFonts w:ascii="Arial" w:hAnsi="Arial" w:cs="Arial"/>
                <w:sz w:val="20"/>
                <w:szCs w:val="20"/>
              </w:rPr>
            </w:pPr>
          </w:p>
        </w:tc>
        <w:tc>
          <w:tcPr>
            <w:tcW w:w="843" w:type="dxa"/>
            <w:shd w:val="clear" w:color="auto" w:fill="D9D9D9"/>
          </w:tcPr>
          <w:p w:rsidR="005062FD" w:rsidRPr="00EC549C" w:rsidRDefault="005062FD" w:rsidP="00C3553F">
            <w:pPr>
              <w:jc w:val="both"/>
              <w:rPr>
                <w:rFonts w:ascii="Arial" w:hAnsi="Arial" w:cs="Arial"/>
                <w:sz w:val="20"/>
                <w:szCs w:val="20"/>
              </w:rPr>
            </w:pPr>
          </w:p>
        </w:tc>
        <w:tc>
          <w:tcPr>
            <w:tcW w:w="851" w:type="dxa"/>
            <w:shd w:val="clear" w:color="auto" w:fill="D9D9D9"/>
          </w:tcPr>
          <w:p w:rsidR="005062FD" w:rsidRPr="00EC549C" w:rsidRDefault="005062FD" w:rsidP="00C3553F">
            <w:pPr>
              <w:jc w:val="both"/>
              <w:rPr>
                <w:rFonts w:ascii="Arial" w:hAnsi="Arial" w:cs="Arial"/>
                <w:sz w:val="20"/>
                <w:szCs w:val="20"/>
              </w:rPr>
            </w:pPr>
          </w:p>
        </w:tc>
        <w:tc>
          <w:tcPr>
            <w:tcW w:w="708" w:type="dxa"/>
            <w:shd w:val="clear" w:color="auto" w:fill="D9D9D9"/>
          </w:tcPr>
          <w:p w:rsidR="005062FD" w:rsidRPr="00EC549C" w:rsidRDefault="005062FD" w:rsidP="00C3553F">
            <w:pPr>
              <w:jc w:val="both"/>
              <w:rPr>
                <w:rFonts w:ascii="Arial" w:hAnsi="Arial" w:cs="Arial"/>
                <w:sz w:val="20"/>
                <w:szCs w:val="20"/>
              </w:rPr>
            </w:pPr>
          </w:p>
        </w:tc>
      </w:tr>
      <w:tr w:rsidR="005062FD" w:rsidRPr="00EC549C" w:rsidTr="00C3553F">
        <w:trPr>
          <w:trHeight w:val="270"/>
        </w:trPr>
        <w:tc>
          <w:tcPr>
            <w:tcW w:w="1043" w:type="dxa"/>
          </w:tcPr>
          <w:p w:rsidR="005062FD" w:rsidRPr="00EC549C" w:rsidRDefault="005062FD" w:rsidP="00C3553F">
            <w:pPr>
              <w:jc w:val="both"/>
              <w:rPr>
                <w:rFonts w:ascii="Arial" w:hAnsi="Arial" w:cs="Arial"/>
                <w:sz w:val="20"/>
                <w:szCs w:val="20"/>
              </w:rPr>
            </w:pPr>
          </w:p>
        </w:tc>
        <w:tc>
          <w:tcPr>
            <w:tcW w:w="1133" w:type="dxa"/>
          </w:tcPr>
          <w:p w:rsidR="005062FD" w:rsidRPr="00EC549C" w:rsidRDefault="005062FD" w:rsidP="00C3553F">
            <w:pPr>
              <w:jc w:val="both"/>
              <w:rPr>
                <w:rFonts w:ascii="Arial" w:hAnsi="Arial" w:cs="Arial"/>
                <w:sz w:val="20"/>
                <w:szCs w:val="20"/>
              </w:rPr>
            </w:pPr>
          </w:p>
        </w:tc>
        <w:tc>
          <w:tcPr>
            <w:tcW w:w="1128" w:type="dxa"/>
          </w:tcPr>
          <w:p w:rsidR="005062FD" w:rsidRPr="00EC549C" w:rsidRDefault="005062FD" w:rsidP="00C3553F">
            <w:pPr>
              <w:jc w:val="both"/>
              <w:rPr>
                <w:rFonts w:ascii="Arial" w:hAnsi="Arial" w:cs="Arial"/>
                <w:sz w:val="20"/>
                <w:szCs w:val="20"/>
              </w:rPr>
            </w:pPr>
          </w:p>
        </w:tc>
        <w:tc>
          <w:tcPr>
            <w:tcW w:w="1127" w:type="dxa"/>
          </w:tcPr>
          <w:p w:rsidR="005062FD" w:rsidRPr="00EC549C" w:rsidRDefault="005062FD" w:rsidP="00C3553F">
            <w:pPr>
              <w:jc w:val="both"/>
              <w:rPr>
                <w:rFonts w:ascii="Arial" w:hAnsi="Arial" w:cs="Arial"/>
                <w:sz w:val="20"/>
                <w:szCs w:val="20"/>
              </w:rPr>
            </w:pPr>
          </w:p>
        </w:tc>
        <w:tc>
          <w:tcPr>
            <w:tcW w:w="1247" w:type="dxa"/>
          </w:tcPr>
          <w:p w:rsidR="005062FD" w:rsidRPr="00EC549C" w:rsidRDefault="005062FD" w:rsidP="00C3553F">
            <w:pPr>
              <w:jc w:val="both"/>
              <w:rPr>
                <w:rFonts w:ascii="Arial" w:hAnsi="Arial" w:cs="Arial"/>
                <w:sz w:val="20"/>
                <w:szCs w:val="20"/>
              </w:rPr>
            </w:pPr>
          </w:p>
        </w:tc>
        <w:tc>
          <w:tcPr>
            <w:tcW w:w="1133" w:type="dxa"/>
          </w:tcPr>
          <w:p w:rsidR="005062FD" w:rsidRPr="00EC549C" w:rsidRDefault="005062FD" w:rsidP="00C3553F">
            <w:pPr>
              <w:jc w:val="both"/>
              <w:rPr>
                <w:rFonts w:ascii="Arial" w:hAnsi="Arial" w:cs="Arial"/>
                <w:sz w:val="20"/>
                <w:szCs w:val="20"/>
              </w:rPr>
            </w:pPr>
          </w:p>
        </w:tc>
        <w:tc>
          <w:tcPr>
            <w:tcW w:w="843" w:type="dxa"/>
          </w:tcPr>
          <w:p w:rsidR="005062FD" w:rsidRPr="00EC549C" w:rsidRDefault="005062FD" w:rsidP="00C3553F">
            <w:pPr>
              <w:jc w:val="both"/>
              <w:rPr>
                <w:rFonts w:ascii="Arial" w:hAnsi="Arial" w:cs="Arial"/>
                <w:sz w:val="20"/>
                <w:szCs w:val="20"/>
              </w:rPr>
            </w:pPr>
          </w:p>
        </w:tc>
        <w:tc>
          <w:tcPr>
            <w:tcW w:w="851" w:type="dxa"/>
          </w:tcPr>
          <w:p w:rsidR="005062FD" w:rsidRPr="00EC549C" w:rsidRDefault="005062FD" w:rsidP="00C3553F">
            <w:pPr>
              <w:jc w:val="both"/>
              <w:rPr>
                <w:rFonts w:ascii="Arial" w:hAnsi="Arial" w:cs="Arial"/>
                <w:sz w:val="20"/>
                <w:szCs w:val="20"/>
              </w:rPr>
            </w:pPr>
          </w:p>
        </w:tc>
        <w:tc>
          <w:tcPr>
            <w:tcW w:w="708" w:type="dxa"/>
          </w:tcPr>
          <w:p w:rsidR="005062FD" w:rsidRPr="00EC549C" w:rsidRDefault="005062FD" w:rsidP="00C3553F">
            <w:pPr>
              <w:jc w:val="both"/>
              <w:rPr>
                <w:rFonts w:ascii="Arial" w:hAnsi="Arial" w:cs="Arial"/>
                <w:sz w:val="20"/>
                <w:szCs w:val="20"/>
              </w:rPr>
            </w:pPr>
          </w:p>
          <w:p w:rsidR="005062FD" w:rsidRPr="00EC549C" w:rsidRDefault="005062FD" w:rsidP="00C3553F">
            <w:pPr>
              <w:jc w:val="both"/>
              <w:rPr>
                <w:rFonts w:ascii="Arial" w:hAnsi="Arial" w:cs="Arial"/>
                <w:sz w:val="20"/>
                <w:szCs w:val="20"/>
              </w:rPr>
            </w:pPr>
          </w:p>
        </w:tc>
      </w:tr>
      <w:tr w:rsidR="005062FD" w:rsidRPr="00EC549C" w:rsidTr="00C3553F">
        <w:trPr>
          <w:trHeight w:val="896"/>
        </w:trPr>
        <w:tc>
          <w:tcPr>
            <w:tcW w:w="2176" w:type="dxa"/>
            <w:gridSpan w:val="2"/>
            <w:shd w:val="clear" w:color="auto" w:fill="D9D9D9"/>
          </w:tcPr>
          <w:p w:rsidR="005062FD" w:rsidRPr="00EC549C" w:rsidRDefault="005062FD" w:rsidP="00C3553F">
            <w:pPr>
              <w:jc w:val="both"/>
              <w:rPr>
                <w:rFonts w:ascii="Arial" w:hAnsi="Arial" w:cs="Arial"/>
                <w:sz w:val="20"/>
                <w:szCs w:val="20"/>
              </w:rPr>
            </w:pPr>
            <w:r w:rsidRPr="00EC549C">
              <w:rPr>
                <w:rFonts w:ascii="Arial" w:hAnsi="Arial" w:cs="Arial"/>
                <w:sz w:val="20"/>
                <w:szCs w:val="20"/>
              </w:rPr>
              <w:t>Other Requirements:</w:t>
            </w:r>
          </w:p>
          <w:p w:rsidR="005062FD" w:rsidRPr="00EC549C" w:rsidRDefault="005062FD" w:rsidP="00C3553F">
            <w:pPr>
              <w:jc w:val="both"/>
              <w:rPr>
                <w:rFonts w:ascii="Arial" w:hAnsi="Arial" w:cs="Arial"/>
                <w:sz w:val="20"/>
                <w:szCs w:val="20"/>
              </w:rPr>
            </w:pPr>
          </w:p>
          <w:p w:rsidR="005062FD" w:rsidRPr="00EC549C" w:rsidRDefault="005062FD" w:rsidP="00C3553F">
            <w:pPr>
              <w:jc w:val="both"/>
              <w:rPr>
                <w:rFonts w:ascii="Arial" w:hAnsi="Arial" w:cs="Arial"/>
                <w:sz w:val="20"/>
                <w:szCs w:val="20"/>
              </w:rPr>
            </w:pPr>
          </w:p>
        </w:tc>
        <w:tc>
          <w:tcPr>
            <w:tcW w:w="7037" w:type="dxa"/>
            <w:gridSpan w:val="7"/>
          </w:tcPr>
          <w:p w:rsidR="005062FD" w:rsidRPr="00EC549C" w:rsidRDefault="005062FD" w:rsidP="00C3553F">
            <w:pPr>
              <w:jc w:val="both"/>
              <w:rPr>
                <w:rFonts w:ascii="Arial" w:hAnsi="Arial" w:cs="Arial"/>
                <w:sz w:val="20"/>
                <w:szCs w:val="20"/>
              </w:rPr>
            </w:pPr>
          </w:p>
        </w:tc>
      </w:tr>
    </w:tbl>
    <w:p w:rsidR="00634D9D" w:rsidRPr="00EC549C" w:rsidRDefault="00634D9D" w:rsidP="00EC549C">
      <w:pPr>
        <w:jc w:val="both"/>
        <w:rPr>
          <w:rFonts w:ascii="Arial" w:hAnsi="Arial" w:cs="Arial"/>
          <w:vanish/>
        </w:rPr>
      </w:pPr>
    </w:p>
    <w:p w:rsidR="009B3BEB" w:rsidRDefault="009B3BEB" w:rsidP="00EC549C">
      <w:pPr>
        <w:ind w:left="360"/>
        <w:jc w:val="both"/>
        <w:rPr>
          <w:rFonts w:ascii="Arial" w:hAnsi="Arial" w:cs="Arial"/>
          <w:sz w:val="24"/>
          <w:szCs w:val="24"/>
        </w:rPr>
      </w:pPr>
    </w:p>
    <w:p w:rsidR="00931DAC" w:rsidRPr="00870818" w:rsidRDefault="00931DAC" w:rsidP="00EC549C">
      <w:pPr>
        <w:jc w:val="both"/>
        <w:rPr>
          <w:rFonts w:ascii="Arial" w:hAnsi="Arial" w:cs="Arial"/>
          <w:b/>
          <w:sz w:val="24"/>
          <w:szCs w:val="24"/>
        </w:rPr>
      </w:pPr>
      <w:r w:rsidRPr="00870818">
        <w:rPr>
          <w:rFonts w:ascii="Arial" w:hAnsi="Arial" w:cs="Arial"/>
          <w:b/>
          <w:sz w:val="24"/>
          <w:szCs w:val="24"/>
        </w:rPr>
        <w:t>Premises Hiring Agreement – Additional Information</w:t>
      </w:r>
    </w:p>
    <w:p w:rsidR="00931DAC" w:rsidRPr="00870818" w:rsidRDefault="00931DAC" w:rsidP="00EC549C">
      <w:pPr>
        <w:jc w:val="both"/>
        <w:rPr>
          <w:rFonts w:ascii="Arial" w:hAnsi="Arial" w:cs="Arial"/>
          <w:b/>
          <w:sz w:val="24"/>
          <w:szCs w:val="24"/>
        </w:rPr>
      </w:pPr>
    </w:p>
    <w:p w:rsidR="00931DAC" w:rsidRPr="00870818" w:rsidRDefault="00B908AB" w:rsidP="00EC549C">
      <w:pPr>
        <w:jc w:val="both"/>
        <w:rPr>
          <w:rFonts w:ascii="Arial" w:hAnsi="Arial" w:cs="Arial"/>
          <w:b/>
          <w:sz w:val="24"/>
          <w:szCs w:val="24"/>
        </w:rPr>
      </w:pPr>
      <w:r>
        <w:rPr>
          <w:rFonts w:ascii="Arial" w:hAnsi="Arial" w:cs="Arial"/>
          <w:b/>
          <w:sz w:val="24"/>
          <w:szCs w:val="24"/>
        </w:rPr>
        <w:t>Booking</w:t>
      </w:r>
    </w:p>
    <w:p w:rsidR="00931DAC" w:rsidRPr="00EC549C" w:rsidRDefault="00931DAC" w:rsidP="00EC549C">
      <w:pPr>
        <w:jc w:val="both"/>
        <w:rPr>
          <w:rFonts w:ascii="Arial" w:hAnsi="Arial" w:cs="Arial"/>
          <w:b/>
          <w:sz w:val="24"/>
          <w:szCs w:val="24"/>
          <w:u w:val="single"/>
        </w:rPr>
      </w:pPr>
    </w:p>
    <w:p w:rsidR="00931DAC" w:rsidRPr="00EC549C" w:rsidRDefault="00931DAC" w:rsidP="00EC549C">
      <w:pPr>
        <w:jc w:val="both"/>
        <w:rPr>
          <w:rFonts w:ascii="Arial" w:hAnsi="Arial" w:cs="Arial"/>
          <w:sz w:val="24"/>
          <w:szCs w:val="24"/>
        </w:rPr>
      </w:pPr>
      <w:r w:rsidRPr="00EC549C">
        <w:rPr>
          <w:rFonts w:ascii="Arial" w:hAnsi="Arial" w:cs="Arial"/>
          <w:sz w:val="24"/>
          <w:szCs w:val="24"/>
        </w:rPr>
        <w:t>Contact the Parish Administrator to make a booking</w:t>
      </w:r>
    </w:p>
    <w:p w:rsidR="00931DAC" w:rsidRPr="00EC549C" w:rsidRDefault="00931DAC" w:rsidP="00EC549C">
      <w:pPr>
        <w:ind w:left="1440"/>
        <w:jc w:val="both"/>
        <w:rPr>
          <w:rFonts w:ascii="Arial" w:hAnsi="Arial" w:cs="Arial"/>
          <w:color w:val="FF0000"/>
          <w:sz w:val="24"/>
          <w:szCs w:val="24"/>
        </w:rPr>
      </w:pPr>
      <w:r w:rsidRPr="00EC549C">
        <w:rPr>
          <w:rFonts w:ascii="Arial" w:hAnsi="Arial" w:cs="Arial"/>
          <w:sz w:val="24"/>
          <w:szCs w:val="24"/>
        </w:rPr>
        <w:t xml:space="preserve">By Phone:  </w:t>
      </w:r>
      <w:r w:rsidRPr="00EC549C">
        <w:rPr>
          <w:rFonts w:ascii="Arial" w:hAnsi="Arial" w:cs="Arial"/>
          <w:sz w:val="24"/>
          <w:szCs w:val="24"/>
        </w:rPr>
        <w:tab/>
      </w:r>
      <w:r w:rsidRPr="00EC549C">
        <w:rPr>
          <w:rFonts w:ascii="Arial" w:hAnsi="Arial" w:cs="Arial"/>
          <w:color w:val="FF0000"/>
          <w:sz w:val="24"/>
          <w:szCs w:val="24"/>
        </w:rPr>
        <w:t>insert details</w:t>
      </w:r>
    </w:p>
    <w:p w:rsidR="00931DAC" w:rsidRPr="00EC549C" w:rsidRDefault="00931DAC" w:rsidP="00EC549C">
      <w:pPr>
        <w:ind w:left="1440"/>
        <w:jc w:val="both"/>
        <w:rPr>
          <w:rFonts w:ascii="Arial" w:hAnsi="Arial" w:cs="Arial"/>
          <w:sz w:val="24"/>
          <w:szCs w:val="24"/>
        </w:rPr>
      </w:pPr>
      <w:r w:rsidRPr="00EC549C">
        <w:rPr>
          <w:rFonts w:ascii="Arial" w:hAnsi="Arial" w:cs="Arial"/>
          <w:sz w:val="24"/>
          <w:szCs w:val="24"/>
        </w:rPr>
        <w:t>By email:</w:t>
      </w:r>
      <w:r w:rsidRPr="00EC549C">
        <w:rPr>
          <w:rFonts w:ascii="Arial" w:hAnsi="Arial" w:cs="Arial"/>
          <w:sz w:val="24"/>
          <w:szCs w:val="24"/>
        </w:rPr>
        <w:tab/>
      </w:r>
    </w:p>
    <w:p w:rsidR="00931DAC" w:rsidRPr="00EC549C" w:rsidRDefault="00931DAC" w:rsidP="00EC549C">
      <w:pPr>
        <w:ind w:left="1440"/>
        <w:jc w:val="both"/>
        <w:rPr>
          <w:rFonts w:ascii="Arial" w:hAnsi="Arial" w:cs="Arial"/>
          <w:sz w:val="24"/>
          <w:szCs w:val="24"/>
        </w:rPr>
      </w:pPr>
      <w:r w:rsidRPr="00EC549C">
        <w:rPr>
          <w:rFonts w:ascii="Arial" w:hAnsi="Arial" w:cs="Arial"/>
          <w:sz w:val="24"/>
          <w:szCs w:val="24"/>
        </w:rPr>
        <w:t>In person:</w:t>
      </w:r>
      <w:r w:rsidRPr="00EC549C">
        <w:rPr>
          <w:rFonts w:ascii="Arial" w:hAnsi="Arial" w:cs="Arial"/>
          <w:sz w:val="24"/>
          <w:szCs w:val="24"/>
        </w:rPr>
        <w:tab/>
      </w:r>
    </w:p>
    <w:p w:rsidR="00931DAC" w:rsidRPr="00EC549C" w:rsidRDefault="00931DAC" w:rsidP="00EC549C">
      <w:pPr>
        <w:ind w:left="1440"/>
        <w:jc w:val="both"/>
        <w:rPr>
          <w:rFonts w:ascii="Arial" w:hAnsi="Arial" w:cs="Arial"/>
          <w:sz w:val="24"/>
          <w:szCs w:val="24"/>
        </w:rPr>
      </w:pPr>
    </w:p>
    <w:p w:rsidR="00931DAC" w:rsidRPr="00EC549C" w:rsidRDefault="00931DAC" w:rsidP="00EC549C">
      <w:pPr>
        <w:jc w:val="both"/>
        <w:rPr>
          <w:rFonts w:ascii="Arial" w:hAnsi="Arial" w:cs="Arial"/>
          <w:sz w:val="24"/>
          <w:szCs w:val="24"/>
        </w:rPr>
      </w:pPr>
      <w:r w:rsidRPr="00EC549C">
        <w:rPr>
          <w:rFonts w:ascii="Arial" w:hAnsi="Arial" w:cs="Arial"/>
          <w:sz w:val="24"/>
          <w:szCs w:val="24"/>
        </w:rPr>
        <w:t xml:space="preserve">Any bookings made will be provisional until a complete Premises Hiring Agreement is completed, signed and a cheque/cash is received to secure the booking. </w:t>
      </w:r>
    </w:p>
    <w:p w:rsidR="00931DAC" w:rsidRPr="00EC549C" w:rsidRDefault="00931DAC" w:rsidP="00EC549C">
      <w:pPr>
        <w:ind w:left="720"/>
        <w:contextualSpacing/>
        <w:jc w:val="both"/>
        <w:rPr>
          <w:rFonts w:ascii="Arial" w:hAnsi="Arial" w:cs="Arial"/>
          <w:sz w:val="24"/>
          <w:szCs w:val="24"/>
        </w:rPr>
      </w:pPr>
    </w:p>
    <w:p w:rsidR="00931DAC" w:rsidRPr="00EC549C" w:rsidRDefault="00931DAC" w:rsidP="00EC549C">
      <w:pPr>
        <w:jc w:val="both"/>
        <w:rPr>
          <w:rFonts w:ascii="Arial" w:hAnsi="Arial" w:cs="Arial"/>
          <w:sz w:val="24"/>
          <w:szCs w:val="24"/>
        </w:rPr>
      </w:pPr>
      <w:r w:rsidRPr="00EC549C">
        <w:rPr>
          <w:rFonts w:ascii="Arial" w:hAnsi="Arial" w:cs="Arial"/>
          <w:sz w:val="24"/>
          <w:szCs w:val="24"/>
        </w:rPr>
        <w:t>Application Forms and a Copy of the Lettings Policy can be obtained from the Parish Office or the website –</w:t>
      </w:r>
    </w:p>
    <w:p w:rsidR="00931DAC" w:rsidRPr="00EC549C" w:rsidRDefault="00931DAC" w:rsidP="00EC549C">
      <w:pPr>
        <w:jc w:val="both"/>
        <w:rPr>
          <w:rFonts w:ascii="Arial" w:hAnsi="Arial" w:cs="Arial"/>
          <w:sz w:val="24"/>
          <w:szCs w:val="24"/>
        </w:rPr>
      </w:pPr>
    </w:p>
    <w:p w:rsidR="00B908AB" w:rsidRDefault="00B908AB" w:rsidP="00EC549C">
      <w:pPr>
        <w:jc w:val="both"/>
        <w:rPr>
          <w:rFonts w:ascii="Arial" w:hAnsi="Arial" w:cs="Arial"/>
          <w:sz w:val="24"/>
          <w:szCs w:val="24"/>
        </w:rPr>
      </w:pPr>
    </w:p>
    <w:p w:rsidR="00B908AB" w:rsidRDefault="00B908AB" w:rsidP="00EC549C">
      <w:pPr>
        <w:jc w:val="both"/>
        <w:rPr>
          <w:rFonts w:ascii="Arial" w:hAnsi="Arial" w:cs="Arial"/>
          <w:sz w:val="24"/>
          <w:szCs w:val="24"/>
        </w:rPr>
      </w:pPr>
    </w:p>
    <w:p w:rsidR="00B908AB" w:rsidRDefault="00B908AB" w:rsidP="00EC549C">
      <w:pPr>
        <w:jc w:val="both"/>
        <w:rPr>
          <w:rFonts w:ascii="Arial" w:hAnsi="Arial" w:cs="Arial"/>
          <w:sz w:val="24"/>
          <w:szCs w:val="24"/>
        </w:rPr>
      </w:pPr>
    </w:p>
    <w:p w:rsidR="00B908AB" w:rsidRDefault="00B908AB" w:rsidP="00EC549C">
      <w:pPr>
        <w:jc w:val="both"/>
        <w:rPr>
          <w:rFonts w:ascii="Arial" w:hAnsi="Arial" w:cs="Arial"/>
          <w:sz w:val="24"/>
          <w:szCs w:val="24"/>
        </w:rPr>
      </w:pPr>
    </w:p>
    <w:p w:rsidR="00B908AB" w:rsidRDefault="00B908AB" w:rsidP="00EC549C">
      <w:pPr>
        <w:jc w:val="both"/>
        <w:rPr>
          <w:rFonts w:ascii="Arial" w:hAnsi="Arial" w:cs="Arial"/>
          <w:sz w:val="24"/>
          <w:szCs w:val="24"/>
        </w:rPr>
      </w:pPr>
    </w:p>
    <w:p w:rsidR="00B908AB" w:rsidRDefault="00B908AB" w:rsidP="00EC549C">
      <w:pPr>
        <w:jc w:val="both"/>
        <w:rPr>
          <w:rFonts w:ascii="Arial" w:hAnsi="Arial" w:cs="Arial"/>
          <w:sz w:val="24"/>
          <w:szCs w:val="24"/>
        </w:rPr>
      </w:pPr>
    </w:p>
    <w:p w:rsidR="00B908AB" w:rsidRDefault="00B908AB" w:rsidP="00EC549C">
      <w:pPr>
        <w:jc w:val="both"/>
        <w:rPr>
          <w:rFonts w:ascii="Arial" w:hAnsi="Arial" w:cs="Arial"/>
          <w:sz w:val="24"/>
          <w:szCs w:val="24"/>
        </w:rPr>
      </w:pPr>
    </w:p>
    <w:p w:rsidR="00B908AB" w:rsidRDefault="00B908AB" w:rsidP="00EC549C">
      <w:pPr>
        <w:jc w:val="both"/>
        <w:rPr>
          <w:rFonts w:ascii="Arial" w:hAnsi="Arial" w:cs="Arial"/>
          <w:sz w:val="24"/>
          <w:szCs w:val="24"/>
        </w:rPr>
      </w:pPr>
    </w:p>
    <w:p w:rsidR="00B908AB" w:rsidRDefault="00B908AB" w:rsidP="00EC549C">
      <w:pPr>
        <w:jc w:val="both"/>
        <w:rPr>
          <w:rFonts w:ascii="Arial" w:hAnsi="Arial" w:cs="Arial"/>
          <w:sz w:val="24"/>
          <w:szCs w:val="24"/>
        </w:rPr>
      </w:pPr>
    </w:p>
    <w:p w:rsidR="00931DAC" w:rsidRPr="00EC549C" w:rsidRDefault="00931DAC" w:rsidP="00EC549C">
      <w:pPr>
        <w:jc w:val="both"/>
        <w:rPr>
          <w:rFonts w:ascii="Arial" w:hAnsi="Arial" w:cs="Arial"/>
          <w:sz w:val="24"/>
          <w:szCs w:val="24"/>
        </w:rPr>
      </w:pPr>
      <w:r w:rsidRPr="00EC549C">
        <w:rPr>
          <w:rFonts w:ascii="Arial" w:hAnsi="Arial" w:cs="Arial"/>
          <w:sz w:val="24"/>
          <w:szCs w:val="24"/>
        </w:rPr>
        <w:t xml:space="preserve">The opening hours of the Parish Office are: </w:t>
      </w:r>
      <w:r w:rsidR="00B908AB">
        <w:rPr>
          <w:rFonts w:ascii="Arial" w:hAnsi="Arial" w:cs="Arial"/>
          <w:color w:val="FF0000"/>
          <w:sz w:val="24"/>
          <w:szCs w:val="24"/>
        </w:rPr>
        <w:t>insert days and times</w:t>
      </w:r>
    </w:p>
    <w:p w:rsidR="00931DAC" w:rsidRPr="00EC549C" w:rsidRDefault="00931DAC" w:rsidP="00EC549C">
      <w:pPr>
        <w:jc w:val="both"/>
        <w:rPr>
          <w:rFonts w:ascii="Arial" w:hAnsi="Arial" w:cs="Arial"/>
          <w:b/>
          <w:sz w:val="24"/>
          <w:szCs w:val="24"/>
          <w:u w:val="single"/>
        </w:rPr>
      </w:pPr>
    </w:p>
    <w:p w:rsidR="00931DAC" w:rsidRPr="00B908AB" w:rsidRDefault="00931DAC" w:rsidP="00EC549C">
      <w:pPr>
        <w:jc w:val="both"/>
        <w:rPr>
          <w:rFonts w:ascii="Arial" w:hAnsi="Arial" w:cs="Arial"/>
          <w:sz w:val="24"/>
          <w:szCs w:val="24"/>
        </w:rPr>
      </w:pPr>
      <w:r w:rsidRPr="00B908AB">
        <w:rPr>
          <w:rFonts w:ascii="Arial" w:hAnsi="Arial" w:cs="Arial"/>
          <w:b/>
          <w:sz w:val="24"/>
          <w:szCs w:val="24"/>
        </w:rPr>
        <w:t>Payments/Security Deposit/Cancellations:</w:t>
      </w:r>
    </w:p>
    <w:p w:rsidR="00931DAC" w:rsidRPr="00EC549C" w:rsidRDefault="00931DAC" w:rsidP="00EC549C">
      <w:pPr>
        <w:jc w:val="both"/>
        <w:rPr>
          <w:rFonts w:ascii="Arial" w:hAnsi="Arial" w:cs="Arial"/>
          <w:sz w:val="24"/>
          <w:szCs w:val="24"/>
        </w:rPr>
      </w:pPr>
    </w:p>
    <w:p w:rsidR="00931DAC" w:rsidRPr="00EC549C" w:rsidRDefault="00931DAC" w:rsidP="00EC549C">
      <w:pPr>
        <w:jc w:val="both"/>
        <w:rPr>
          <w:rFonts w:ascii="Arial" w:hAnsi="Arial" w:cs="Arial"/>
          <w:sz w:val="24"/>
          <w:szCs w:val="24"/>
        </w:rPr>
      </w:pPr>
      <w:r w:rsidRPr="00EC549C">
        <w:rPr>
          <w:rFonts w:ascii="Arial" w:hAnsi="Arial" w:cs="Arial"/>
          <w:sz w:val="24"/>
          <w:szCs w:val="24"/>
        </w:rPr>
        <w:t xml:space="preserve">Hiring of the premises incurs an hourly charge and the placement of a refundable security deposit of £100.  </w:t>
      </w:r>
    </w:p>
    <w:p w:rsidR="00931DAC" w:rsidRPr="00EC549C" w:rsidRDefault="00931DAC" w:rsidP="00EC549C">
      <w:pPr>
        <w:jc w:val="both"/>
        <w:rPr>
          <w:rFonts w:ascii="Arial" w:hAnsi="Arial" w:cs="Arial"/>
          <w:sz w:val="24"/>
          <w:szCs w:val="24"/>
        </w:rPr>
      </w:pPr>
    </w:p>
    <w:p w:rsidR="00931DAC" w:rsidRDefault="00931DAC" w:rsidP="00EC549C">
      <w:pPr>
        <w:jc w:val="both"/>
        <w:rPr>
          <w:rFonts w:ascii="Arial" w:hAnsi="Arial" w:cs="Arial"/>
          <w:sz w:val="24"/>
          <w:szCs w:val="24"/>
        </w:rPr>
      </w:pPr>
      <w:r w:rsidRPr="00EC549C">
        <w:rPr>
          <w:rFonts w:ascii="Arial" w:hAnsi="Arial" w:cs="Arial"/>
          <w:sz w:val="24"/>
          <w:szCs w:val="24"/>
        </w:rPr>
        <w:t>Payments may be made by cash, cheque (made payable to Hoddesdon PCC) or direct bank transfer (BACS):</w:t>
      </w:r>
    </w:p>
    <w:p w:rsidR="00B908AB" w:rsidRPr="00EC549C" w:rsidRDefault="00B908AB" w:rsidP="00EC549C">
      <w:pPr>
        <w:jc w:val="both"/>
        <w:rPr>
          <w:rFonts w:ascii="Arial" w:hAnsi="Arial" w:cs="Arial"/>
          <w:sz w:val="24"/>
          <w:szCs w:val="24"/>
        </w:rPr>
      </w:pPr>
    </w:p>
    <w:p w:rsidR="00931DAC" w:rsidRPr="00EC549C" w:rsidRDefault="00931DAC" w:rsidP="00EC549C">
      <w:pPr>
        <w:jc w:val="both"/>
        <w:rPr>
          <w:rFonts w:ascii="Arial" w:hAnsi="Arial" w:cs="Arial"/>
          <w:color w:val="FF0000"/>
          <w:sz w:val="24"/>
          <w:szCs w:val="24"/>
        </w:rPr>
      </w:pPr>
      <w:r w:rsidRPr="00EC549C">
        <w:rPr>
          <w:rFonts w:ascii="Arial" w:hAnsi="Arial" w:cs="Arial"/>
          <w:color w:val="FF0000"/>
          <w:sz w:val="24"/>
          <w:szCs w:val="24"/>
        </w:rPr>
        <w:tab/>
      </w:r>
      <w:r w:rsidRPr="00EC549C">
        <w:rPr>
          <w:rFonts w:ascii="Arial" w:hAnsi="Arial" w:cs="Arial"/>
          <w:color w:val="FF0000"/>
          <w:sz w:val="24"/>
          <w:szCs w:val="24"/>
        </w:rPr>
        <w:tab/>
      </w:r>
      <w:r w:rsidR="00B908AB">
        <w:rPr>
          <w:rFonts w:ascii="Arial" w:hAnsi="Arial" w:cs="Arial"/>
          <w:color w:val="FF0000"/>
          <w:sz w:val="24"/>
          <w:szCs w:val="24"/>
        </w:rPr>
        <w:t xml:space="preserve">Add bank account details </w:t>
      </w:r>
    </w:p>
    <w:p w:rsidR="00931DAC" w:rsidRPr="00EC549C" w:rsidRDefault="00931DAC" w:rsidP="00EC549C">
      <w:pPr>
        <w:jc w:val="both"/>
        <w:rPr>
          <w:rFonts w:ascii="Arial" w:hAnsi="Arial" w:cs="Arial"/>
          <w:sz w:val="24"/>
          <w:szCs w:val="24"/>
        </w:rPr>
      </w:pPr>
    </w:p>
    <w:p w:rsidR="00931DAC" w:rsidRPr="00EC549C" w:rsidRDefault="00931DAC" w:rsidP="00EC549C">
      <w:pPr>
        <w:jc w:val="both"/>
        <w:rPr>
          <w:rFonts w:ascii="Arial" w:hAnsi="Arial" w:cs="Arial"/>
          <w:sz w:val="24"/>
          <w:szCs w:val="24"/>
        </w:rPr>
      </w:pPr>
      <w:r w:rsidRPr="00EC549C">
        <w:rPr>
          <w:rFonts w:ascii="Arial" w:hAnsi="Arial" w:cs="Arial"/>
          <w:sz w:val="24"/>
          <w:szCs w:val="24"/>
        </w:rPr>
        <w:t xml:space="preserve">No debit or credit card payment facility is available. </w:t>
      </w:r>
    </w:p>
    <w:p w:rsidR="00931DAC" w:rsidRPr="00EC549C" w:rsidRDefault="00931DAC" w:rsidP="00EC549C">
      <w:pPr>
        <w:jc w:val="both"/>
        <w:rPr>
          <w:rFonts w:ascii="Arial" w:hAnsi="Arial" w:cs="Arial"/>
          <w:sz w:val="24"/>
          <w:szCs w:val="24"/>
        </w:rPr>
      </w:pPr>
    </w:p>
    <w:p w:rsidR="00931DAC" w:rsidRPr="00EC549C" w:rsidRDefault="00931DAC" w:rsidP="00EC549C">
      <w:pPr>
        <w:jc w:val="both"/>
        <w:rPr>
          <w:rFonts w:ascii="Arial" w:hAnsi="Arial" w:cs="Arial"/>
          <w:sz w:val="24"/>
          <w:szCs w:val="24"/>
        </w:rPr>
      </w:pPr>
      <w:r w:rsidRPr="00EC549C">
        <w:rPr>
          <w:rFonts w:ascii="Arial" w:hAnsi="Arial" w:cs="Arial"/>
          <w:sz w:val="24"/>
          <w:szCs w:val="24"/>
        </w:rPr>
        <w:t xml:space="preserve">The payment in full must be paid at least </w:t>
      </w:r>
      <w:r w:rsidRPr="00EC549C">
        <w:rPr>
          <w:rFonts w:ascii="Arial" w:hAnsi="Arial" w:cs="Arial"/>
          <w:b/>
          <w:sz w:val="24"/>
          <w:szCs w:val="24"/>
        </w:rPr>
        <w:t xml:space="preserve">two weeks before the hiring takes place.  </w:t>
      </w:r>
      <w:r w:rsidRPr="00EC549C">
        <w:rPr>
          <w:rFonts w:ascii="Arial" w:hAnsi="Arial" w:cs="Arial"/>
          <w:sz w:val="24"/>
          <w:szCs w:val="24"/>
        </w:rPr>
        <w:t xml:space="preserve">The PCC reserves the right to cancel the hire at short notice if the hire fee and deposit are not paid in full in accordance with this requirement. </w:t>
      </w:r>
    </w:p>
    <w:p w:rsidR="00931DAC" w:rsidRPr="00EC549C" w:rsidRDefault="00931DAC" w:rsidP="00EC549C">
      <w:pPr>
        <w:jc w:val="both"/>
        <w:rPr>
          <w:rFonts w:ascii="Arial" w:hAnsi="Arial" w:cs="Arial"/>
          <w:b/>
          <w:sz w:val="24"/>
          <w:szCs w:val="24"/>
        </w:rPr>
      </w:pPr>
    </w:p>
    <w:p w:rsidR="00931DAC" w:rsidRPr="00EC549C" w:rsidRDefault="00931DAC" w:rsidP="00EC549C">
      <w:pPr>
        <w:jc w:val="both"/>
        <w:rPr>
          <w:rFonts w:ascii="Arial" w:hAnsi="Arial" w:cs="Arial"/>
          <w:sz w:val="24"/>
          <w:szCs w:val="24"/>
        </w:rPr>
      </w:pPr>
      <w:r w:rsidRPr="00EC549C">
        <w:rPr>
          <w:rFonts w:ascii="Arial" w:hAnsi="Arial" w:cs="Arial"/>
          <w:sz w:val="24"/>
          <w:szCs w:val="24"/>
        </w:rPr>
        <w:t>The security deposit is refundable subject to the conditions set out in the Letting Policy of</w:t>
      </w:r>
      <w:r w:rsidR="001138B1">
        <w:rPr>
          <w:rFonts w:ascii="Arial" w:hAnsi="Arial" w:cs="Arial"/>
          <w:sz w:val="24"/>
          <w:szCs w:val="24"/>
        </w:rPr>
        <w:t xml:space="preserve"> the PCC of …………………………..</w:t>
      </w:r>
      <w:r w:rsidRPr="00EC549C">
        <w:rPr>
          <w:rFonts w:ascii="Arial" w:hAnsi="Arial" w:cs="Arial"/>
          <w:sz w:val="24"/>
          <w:szCs w:val="24"/>
        </w:rPr>
        <w:t xml:space="preserve">. Refunds will only be made by cheque, even if originally paid in cash.  Intending hirers should ensure that this is acceptable to them before making a booking. </w:t>
      </w:r>
    </w:p>
    <w:p w:rsidR="00931DAC" w:rsidRPr="00EC549C" w:rsidRDefault="00931DAC" w:rsidP="00EC549C">
      <w:pPr>
        <w:jc w:val="both"/>
        <w:rPr>
          <w:rFonts w:ascii="Arial" w:hAnsi="Arial" w:cs="Arial"/>
          <w:sz w:val="24"/>
          <w:szCs w:val="24"/>
        </w:rPr>
      </w:pPr>
    </w:p>
    <w:p w:rsidR="00931DAC" w:rsidRPr="00EC549C" w:rsidRDefault="00931DAC" w:rsidP="00EC549C">
      <w:pPr>
        <w:jc w:val="both"/>
        <w:rPr>
          <w:rFonts w:ascii="Arial" w:hAnsi="Arial" w:cs="Arial"/>
          <w:sz w:val="24"/>
          <w:szCs w:val="24"/>
        </w:rPr>
      </w:pPr>
      <w:r w:rsidRPr="00EC549C">
        <w:rPr>
          <w:rFonts w:ascii="Arial" w:hAnsi="Arial" w:cs="Arial"/>
          <w:sz w:val="24"/>
          <w:szCs w:val="24"/>
        </w:rPr>
        <w:t>Any cancellation by the Hirer must be made in writing to the Parish Administrator at the Parish Office.  If more than 14 days’ notice is given, there is no cancellation fee.  If less tha</w:t>
      </w:r>
      <w:r w:rsidR="001138B1">
        <w:rPr>
          <w:rFonts w:ascii="Arial" w:hAnsi="Arial" w:cs="Arial"/>
          <w:sz w:val="24"/>
          <w:szCs w:val="24"/>
        </w:rPr>
        <w:t>n</w:t>
      </w:r>
      <w:r w:rsidRPr="00EC549C">
        <w:rPr>
          <w:rFonts w:ascii="Arial" w:hAnsi="Arial" w:cs="Arial"/>
          <w:sz w:val="24"/>
          <w:szCs w:val="24"/>
        </w:rPr>
        <w:t xml:space="preserve"> 14 days’ notice is given, the Hirer shall forfeit 20% of the hire fee. </w:t>
      </w:r>
    </w:p>
    <w:p w:rsidR="00931DAC" w:rsidRDefault="00931DAC" w:rsidP="00EC549C">
      <w:pPr>
        <w:jc w:val="both"/>
        <w:rPr>
          <w:rFonts w:ascii="Arial" w:hAnsi="Arial" w:cs="Arial"/>
          <w:sz w:val="24"/>
          <w:szCs w:val="24"/>
        </w:rPr>
      </w:pPr>
    </w:p>
    <w:p w:rsidR="001138B1" w:rsidRDefault="001138B1" w:rsidP="00EC549C">
      <w:pPr>
        <w:jc w:val="both"/>
        <w:rPr>
          <w:rFonts w:ascii="Arial" w:hAnsi="Arial" w:cs="Arial"/>
          <w:sz w:val="24"/>
          <w:szCs w:val="24"/>
        </w:rPr>
      </w:pPr>
    </w:p>
    <w:p w:rsidR="001138B1" w:rsidRDefault="001138B1" w:rsidP="00EC549C">
      <w:pPr>
        <w:jc w:val="both"/>
        <w:rPr>
          <w:rFonts w:ascii="Arial" w:hAnsi="Arial" w:cs="Arial"/>
          <w:sz w:val="24"/>
          <w:szCs w:val="24"/>
        </w:rPr>
      </w:pPr>
    </w:p>
    <w:p w:rsidR="001138B1" w:rsidRDefault="001138B1" w:rsidP="00EC549C">
      <w:pPr>
        <w:jc w:val="both"/>
        <w:rPr>
          <w:rFonts w:ascii="Arial" w:hAnsi="Arial" w:cs="Arial"/>
          <w:sz w:val="24"/>
          <w:szCs w:val="24"/>
        </w:rPr>
      </w:pPr>
    </w:p>
    <w:p w:rsidR="001138B1" w:rsidRPr="00EC549C" w:rsidRDefault="001138B1" w:rsidP="00EC549C">
      <w:pPr>
        <w:jc w:val="both"/>
        <w:rPr>
          <w:rFonts w:ascii="Arial" w:hAnsi="Arial" w:cs="Arial"/>
          <w:sz w:val="24"/>
          <w:szCs w:val="24"/>
        </w:rPr>
      </w:pPr>
    </w:p>
    <w:p w:rsidR="00931DAC" w:rsidRPr="00B908AB" w:rsidRDefault="00B908AB" w:rsidP="00EC549C">
      <w:pPr>
        <w:jc w:val="both"/>
        <w:rPr>
          <w:rFonts w:ascii="Arial" w:hAnsi="Arial" w:cs="Arial"/>
          <w:sz w:val="24"/>
          <w:szCs w:val="24"/>
        </w:rPr>
      </w:pPr>
      <w:r>
        <w:rPr>
          <w:rFonts w:ascii="Arial" w:hAnsi="Arial" w:cs="Arial"/>
          <w:b/>
          <w:sz w:val="24"/>
          <w:szCs w:val="24"/>
        </w:rPr>
        <w:t>Hire Rates</w:t>
      </w:r>
    </w:p>
    <w:p w:rsidR="00931DAC" w:rsidRPr="00EC549C" w:rsidRDefault="00931DAC" w:rsidP="00EC549C">
      <w:pPr>
        <w:jc w:val="both"/>
        <w:rPr>
          <w:rFonts w:ascii="Arial" w:hAnsi="Arial" w:cs="Arial"/>
        </w:rPr>
      </w:pPr>
    </w:p>
    <w:p w:rsidR="00931DAC" w:rsidRPr="00EC549C" w:rsidRDefault="00931DAC" w:rsidP="00EC549C">
      <w:pPr>
        <w:jc w:val="both"/>
        <w:rPr>
          <w:rFonts w:ascii="Arial" w:hAnsi="Arial" w:cs="Arial"/>
          <w:color w:val="FF0000"/>
        </w:rPr>
      </w:pPr>
      <w:r w:rsidRPr="00EC549C">
        <w:rPr>
          <w:rFonts w:ascii="Arial" w:hAnsi="Arial" w:cs="Arial"/>
          <w:color w:val="FF0000"/>
        </w:rPr>
        <w:t>Insert table of spaces and rates for hire – see notes about varying letting rates</w:t>
      </w:r>
    </w:p>
    <w:p w:rsidR="00931DAC" w:rsidRPr="00EC549C" w:rsidRDefault="00931DAC" w:rsidP="00EC549C">
      <w:pPr>
        <w:jc w:val="both"/>
        <w:rPr>
          <w:rFonts w:ascii="Arial" w:hAnsi="Arial" w:cs="Arial"/>
        </w:rPr>
      </w:pPr>
    </w:p>
    <w:p w:rsidR="00931DAC" w:rsidRPr="00B908AB" w:rsidRDefault="00931DAC" w:rsidP="00EC549C">
      <w:pPr>
        <w:jc w:val="both"/>
        <w:rPr>
          <w:rFonts w:ascii="Arial" w:hAnsi="Arial" w:cs="Arial"/>
          <w:sz w:val="24"/>
        </w:rPr>
      </w:pPr>
      <w:r w:rsidRPr="00B908AB">
        <w:rPr>
          <w:rFonts w:ascii="Arial" w:hAnsi="Arial" w:cs="Arial"/>
          <w:b/>
          <w:sz w:val="24"/>
        </w:rPr>
        <w:t xml:space="preserve">Hall Facilities &amp; Equipment   </w:t>
      </w:r>
      <w:r w:rsidRPr="00B908AB">
        <w:rPr>
          <w:rFonts w:ascii="Arial" w:hAnsi="Arial" w:cs="Arial"/>
          <w:sz w:val="24"/>
        </w:rPr>
        <w:t xml:space="preserve"> </w:t>
      </w:r>
    </w:p>
    <w:p w:rsidR="00931DAC" w:rsidRPr="00EC549C" w:rsidRDefault="00931DAC" w:rsidP="00EC549C">
      <w:pPr>
        <w:jc w:val="both"/>
        <w:rPr>
          <w:rFonts w:ascii="Arial" w:hAnsi="Arial" w:cs="Arial"/>
        </w:rPr>
      </w:pPr>
    </w:p>
    <w:p w:rsidR="00931DAC" w:rsidRPr="00EC549C" w:rsidRDefault="00931DAC" w:rsidP="00EC549C">
      <w:pPr>
        <w:jc w:val="both"/>
        <w:rPr>
          <w:rFonts w:ascii="Arial" w:hAnsi="Arial" w:cs="Arial"/>
          <w:color w:val="FF0000"/>
        </w:rPr>
      </w:pPr>
      <w:r w:rsidRPr="00EC549C">
        <w:rPr>
          <w:rFonts w:ascii="Arial" w:hAnsi="Arial" w:cs="Arial"/>
          <w:color w:val="FF0000"/>
        </w:rPr>
        <w:t>List facilities room by room if needed</w:t>
      </w:r>
    </w:p>
    <w:p w:rsidR="00E83E3F" w:rsidRPr="00EC549C" w:rsidRDefault="00E83E3F" w:rsidP="00EC549C">
      <w:pPr>
        <w:ind w:left="360"/>
        <w:jc w:val="both"/>
        <w:rPr>
          <w:rFonts w:ascii="Arial" w:hAnsi="Arial" w:cs="Arial"/>
          <w:sz w:val="24"/>
          <w:szCs w:val="24"/>
        </w:rPr>
      </w:pPr>
    </w:p>
    <w:p w:rsidR="00124519" w:rsidRPr="00EC549C" w:rsidRDefault="00E83E3F" w:rsidP="00EC549C">
      <w:pPr>
        <w:jc w:val="both"/>
        <w:rPr>
          <w:rFonts w:ascii="Arial" w:hAnsi="Arial" w:cs="Arial"/>
          <w:sz w:val="24"/>
          <w:szCs w:val="24"/>
        </w:rPr>
      </w:pPr>
      <w:r w:rsidRPr="00EC549C">
        <w:rPr>
          <w:rFonts w:ascii="Arial" w:hAnsi="Arial" w:cs="Arial"/>
          <w:sz w:val="24"/>
          <w:szCs w:val="24"/>
        </w:rPr>
        <w:t xml:space="preserve"> </w:t>
      </w:r>
      <w:r w:rsidRPr="00EC549C">
        <w:rPr>
          <w:rFonts w:ascii="Arial" w:hAnsi="Arial" w:cs="Arial"/>
          <w:sz w:val="24"/>
          <w:szCs w:val="24"/>
        </w:rPr>
        <w:tab/>
      </w:r>
    </w:p>
    <w:sectPr w:rsidR="00124519" w:rsidRPr="00EC549C" w:rsidSect="00E83E3F">
      <w:headerReference w:type="default" r:id="rId12"/>
      <w:footerReference w:type="default" r:id="rId13"/>
      <w:pgSz w:w="11906" w:h="16838"/>
      <w:pgMar w:top="340" w:right="907" w:bottom="340" w:left="90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F9F" w:rsidRDefault="009D2F9F" w:rsidP="00984E3B">
      <w:r>
        <w:separator/>
      </w:r>
    </w:p>
  </w:endnote>
  <w:endnote w:type="continuationSeparator" w:id="0">
    <w:p w:rsidR="009D2F9F" w:rsidRDefault="009D2F9F" w:rsidP="0098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A73" w:rsidRPr="00B427F5" w:rsidRDefault="005B02B2" w:rsidP="006B0C8B">
    <w:pPr>
      <w:pStyle w:val="Footer"/>
      <w:tabs>
        <w:tab w:val="clear" w:pos="4513"/>
        <w:tab w:val="clear" w:pos="9026"/>
        <w:tab w:val="center" w:pos="5046"/>
        <w:tab w:val="right" w:pos="10092"/>
      </w:tabs>
      <w:rPr>
        <w:color w:val="FF0000"/>
      </w:rPr>
    </w:pPr>
    <w:r>
      <w:t>Lettings Policy 2017</w:t>
    </w:r>
    <w:r w:rsidR="006B0C8B">
      <w:tab/>
    </w:r>
    <w:r w:rsidR="006B0C8B">
      <w:fldChar w:fldCharType="begin"/>
    </w:r>
    <w:r w:rsidR="006B0C8B">
      <w:instrText xml:space="preserve"> PAGE   \* MERGEFORMAT </w:instrText>
    </w:r>
    <w:r w:rsidR="006B0C8B">
      <w:fldChar w:fldCharType="separate"/>
    </w:r>
    <w:r w:rsidR="00AF3E99">
      <w:rPr>
        <w:noProof/>
      </w:rPr>
      <w:t>6</w:t>
    </w:r>
    <w:r w:rsidR="006B0C8B">
      <w:rPr>
        <w:noProof/>
      </w:rPr>
      <w:fldChar w:fldCharType="end"/>
    </w:r>
    <w:r w:rsidR="006B0C8B">
      <w:tab/>
    </w:r>
    <w:r w:rsidR="00F46731">
      <w:rPr>
        <w:color w:val="FF0000"/>
      </w:rPr>
      <w:t xml:space="preserve">Policy adopted </w:t>
    </w:r>
    <w:r w:rsidR="00B427F5" w:rsidRPr="00B427F5">
      <w:rPr>
        <w:color w:val="FF0000"/>
      </w:rPr>
      <w:t>DD/MM/YYYY</w:t>
    </w:r>
  </w:p>
  <w:p w:rsidR="00B427F5" w:rsidRPr="00B427F5" w:rsidRDefault="00B427F5" w:rsidP="006B0C8B">
    <w:pPr>
      <w:pStyle w:val="Footer"/>
      <w:tabs>
        <w:tab w:val="clear" w:pos="4513"/>
        <w:tab w:val="clear" w:pos="9026"/>
        <w:tab w:val="center" w:pos="5046"/>
        <w:tab w:val="right" w:pos="10092"/>
      </w:tabs>
      <w:rPr>
        <w:color w:val="FF0000"/>
        <w:sz w:val="16"/>
        <w:szCs w:val="16"/>
      </w:rPr>
    </w:pPr>
    <w:r w:rsidRPr="00B427F5">
      <w:rPr>
        <w:color w:val="FF0000"/>
      </w:rPr>
      <w:tab/>
    </w:r>
    <w:r w:rsidRPr="00B427F5">
      <w:rPr>
        <w:color w:val="FF0000"/>
      </w:rPr>
      <w:tab/>
    </w:r>
    <w:r w:rsidR="00F46731">
      <w:rPr>
        <w:color w:val="FF0000"/>
      </w:rPr>
      <w:t xml:space="preserve">Review date </w:t>
    </w:r>
    <w:r w:rsidRPr="00B427F5">
      <w:rPr>
        <w:color w:val="FF0000"/>
      </w:rPr>
      <w:t>DD/MM/YYYY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A73" w:rsidRDefault="00602C10">
    <w:pPr>
      <w:pStyle w:val="Footer"/>
      <w:pBdr>
        <w:top w:val="single" w:sz="4" w:space="1" w:color="D9D9D9"/>
      </w:pBdr>
      <w:jc w:val="right"/>
    </w:pPr>
    <w:r>
      <w:fldChar w:fldCharType="begin"/>
    </w:r>
    <w:r>
      <w:instrText xml:space="preserve"> PAGE   \* MERGEFORMAT </w:instrText>
    </w:r>
    <w:r>
      <w:fldChar w:fldCharType="separate"/>
    </w:r>
    <w:r w:rsidR="00300A73">
      <w:rPr>
        <w:noProof/>
      </w:rPr>
      <w:t>1</w:t>
    </w:r>
    <w:r>
      <w:fldChar w:fldCharType="end"/>
    </w:r>
    <w:r w:rsidR="00300A73">
      <w:t xml:space="preserve"> | </w:t>
    </w:r>
    <w:r w:rsidR="00300A73">
      <w:rPr>
        <w:color w:val="7F7F7F"/>
        <w:spacing w:val="60"/>
      </w:rPr>
      <w:t>Page</w:t>
    </w:r>
  </w:p>
  <w:p w:rsidR="00300A73" w:rsidRPr="00D21E0D" w:rsidRDefault="00300A73" w:rsidP="00D21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DAC" w:rsidRPr="00931DAC" w:rsidRDefault="00931DAC" w:rsidP="00931DAC">
    <w:pPr>
      <w:rPr>
        <w:sz w:val="24"/>
        <w:szCs w:val="24"/>
      </w:rPr>
    </w:pPr>
    <w:r w:rsidRPr="00931DAC">
      <w:rPr>
        <w:sz w:val="24"/>
        <w:szCs w:val="24"/>
      </w:rPr>
      <w:t>Premises Hiring Agreement – Additional Information</w:t>
    </w:r>
  </w:p>
  <w:p w:rsidR="00E83E3F" w:rsidRPr="00D21E0D" w:rsidRDefault="00E83E3F" w:rsidP="006B0C8B">
    <w:pPr>
      <w:pStyle w:val="Footer"/>
      <w:tabs>
        <w:tab w:val="clear" w:pos="4513"/>
        <w:tab w:val="clear" w:pos="9026"/>
        <w:tab w:val="center" w:pos="5046"/>
        <w:tab w:val="right" w:pos="10092"/>
      </w:tabs>
      <w:rPr>
        <w:sz w:val="16"/>
        <w:szCs w:val="16"/>
      </w:rPr>
    </w:pPr>
    <w:r>
      <w:tab/>
    </w:r>
    <w:r>
      <w:fldChar w:fldCharType="begin"/>
    </w:r>
    <w:r>
      <w:instrText xml:space="preserve"> PAGE   \* MERGEFORMAT </w:instrText>
    </w:r>
    <w:r>
      <w:fldChar w:fldCharType="separate"/>
    </w:r>
    <w:r w:rsidR="00AF3E99">
      <w:rPr>
        <w:noProof/>
      </w:rPr>
      <w:t>2</w:t>
    </w:r>
    <w:r>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F9F" w:rsidRDefault="009D2F9F" w:rsidP="00984E3B">
      <w:r>
        <w:separator/>
      </w:r>
    </w:p>
  </w:footnote>
  <w:footnote w:type="continuationSeparator" w:id="0">
    <w:p w:rsidR="009D2F9F" w:rsidRDefault="009D2F9F" w:rsidP="00984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A73" w:rsidRDefault="00300A73">
    <w:pPr>
      <w:pStyle w:val="Header"/>
    </w:pPr>
  </w:p>
  <w:p w:rsidR="00300A73" w:rsidRDefault="00300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A73" w:rsidRDefault="00300A73" w:rsidP="00130C8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E3F" w:rsidRPr="00931DAC" w:rsidRDefault="00E83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19F7"/>
    <w:multiLevelType w:val="hybridMultilevel"/>
    <w:tmpl w:val="B3425C8E"/>
    <w:lvl w:ilvl="0" w:tplc="186EA6D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0008D8"/>
    <w:multiLevelType w:val="hybridMultilevel"/>
    <w:tmpl w:val="3AE257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BB73F0"/>
    <w:multiLevelType w:val="hybridMultilevel"/>
    <w:tmpl w:val="1B666120"/>
    <w:lvl w:ilvl="0" w:tplc="186EA6D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24BFD"/>
    <w:multiLevelType w:val="hybridMultilevel"/>
    <w:tmpl w:val="EEA01FA8"/>
    <w:lvl w:ilvl="0" w:tplc="186EA6D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575C7F"/>
    <w:multiLevelType w:val="hybridMultilevel"/>
    <w:tmpl w:val="3AE257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4F1C3D"/>
    <w:multiLevelType w:val="hybridMultilevel"/>
    <w:tmpl w:val="53BCDDF6"/>
    <w:lvl w:ilvl="0" w:tplc="186EA6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102ADB"/>
    <w:multiLevelType w:val="hybridMultilevel"/>
    <w:tmpl w:val="B8ECD1C6"/>
    <w:lvl w:ilvl="0" w:tplc="186EA6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D7974"/>
    <w:multiLevelType w:val="hybridMultilevel"/>
    <w:tmpl w:val="6304E964"/>
    <w:lvl w:ilvl="0" w:tplc="186EA6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DE337B"/>
    <w:multiLevelType w:val="hybridMultilevel"/>
    <w:tmpl w:val="9AC289C8"/>
    <w:lvl w:ilvl="0" w:tplc="186EA6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731322"/>
    <w:multiLevelType w:val="hybridMultilevel"/>
    <w:tmpl w:val="6ADAC23E"/>
    <w:lvl w:ilvl="0" w:tplc="186EA6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4D69DD"/>
    <w:multiLevelType w:val="hybridMultilevel"/>
    <w:tmpl w:val="2A705AAC"/>
    <w:lvl w:ilvl="0" w:tplc="186EA6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9303CB"/>
    <w:multiLevelType w:val="hybridMultilevel"/>
    <w:tmpl w:val="5C267762"/>
    <w:lvl w:ilvl="0" w:tplc="186EA6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1706D1"/>
    <w:multiLevelType w:val="hybridMultilevel"/>
    <w:tmpl w:val="6962304E"/>
    <w:lvl w:ilvl="0" w:tplc="186EA6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40132A"/>
    <w:multiLevelType w:val="hybridMultilevel"/>
    <w:tmpl w:val="B8E4B4AA"/>
    <w:lvl w:ilvl="0" w:tplc="186EA6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00461A"/>
    <w:multiLevelType w:val="hybridMultilevel"/>
    <w:tmpl w:val="EA0A08F2"/>
    <w:lvl w:ilvl="0" w:tplc="186EA6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EA32AB4"/>
    <w:multiLevelType w:val="hybridMultilevel"/>
    <w:tmpl w:val="DC3CA086"/>
    <w:lvl w:ilvl="0" w:tplc="186EA6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FA7745"/>
    <w:multiLevelType w:val="hybridMultilevel"/>
    <w:tmpl w:val="A8BA8CB4"/>
    <w:lvl w:ilvl="0" w:tplc="186EA6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48D1BAA"/>
    <w:multiLevelType w:val="multilevel"/>
    <w:tmpl w:val="E5BE59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935A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C33A4A"/>
    <w:multiLevelType w:val="hybridMultilevel"/>
    <w:tmpl w:val="DE002C32"/>
    <w:lvl w:ilvl="0" w:tplc="186EA6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8A50CF"/>
    <w:multiLevelType w:val="hybridMultilevel"/>
    <w:tmpl w:val="C68A214A"/>
    <w:lvl w:ilvl="0" w:tplc="186EA6D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B66650"/>
    <w:multiLevelType w:val="hybridMultilevel"/>
    <w:tmpl w:val="9E76B326"/>
    <w:lvl w:ilvl="0" w:tplc="186EA6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B3B62A4"/>
    <w:multiLevelType w:val="multilevel"/>
    <w:tmpl w:val="B0703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9D0BEC"/>
    <w:multiLevelType w:val="hybridMultilevel"/>
    <w:tmpl w:val="C0AE7B4C"/>
    <w:lvl w:ilvl="0" w:tplc="186EA6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506ACD"/>
    <w:multiLevelType w:val="hybridMultilevel"/>
    <w:tmpl w:val="61B265C8"/>
    <w:lvl w:ilvl="0" w:tplc="186EA6D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DFB619A"/>
    <w:multiLevelType w:val="multilevel"/>
    <w:tmpl w:val="3E48C2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5F2DEB"/>
    <w:multiLevelType w:val="multilevel"/>
    <w:tmpl w:val="1804D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534B4D"/>
    <w:multiLevelType w:val="hybridMultilevel"/>
    <w:tmpl w:val="FB9ADCD0"/>
    <w:lvl w:ilvl="0" w:tplc="186EA6D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007261"/>
    <w:multiLevelType w:val="multilevel"/>
    <w:tmpl w:val="D81AD820"/>
    <w:lvl w:ilvl="0">
      <w:start w:val="1"/>
      <w:numFmt w:val="lowerLetter"/>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88438C"/>
    <w:multiLevelType w:val="hybridMultilevel"/>
    <w:tmpl w:val="412A56C8"/>
    <w:lvl w:ilvl="0" w:tplc="186EA6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BAC264B"/>
    <w:multiLevelType w:val="hybridMultilevel"/>
    <w:tmpl w:val="76EA5988"/>
    <w:lvl w:ilvl="0" w:tplc="186EA6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D206908"/>
    <w:multiLevelType w:val="hybridMultilevel"/>
    <w:tmpl w:val="5D3E677C"/>
    <w:lvl w:ilvl="0" w:tplc="186EA6D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EC6AB0"/>
    <w:multiLevelType w:val="hybridMultilevel"/>
    <w:tmpl w:val="5A584BB4"/>
    <w:lvl w:ilvl="0" w:tplc="186EA6D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2896B5A"/>
    <w:multiLevelType w:val="hybridMultilevel"/>
    <w:tmpl w:val="E29895BA"/>
    <w:lvl w:ilvl="0" w:tplc="FDCC30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8A19F9"/>
    <w:multiLevelType w:val="hybridMultilevel"/>
    <w:tmpl w:val="ED5A5F08"/>
    <w:lvl w:ilvl="0" w:tplc="D9D6AA32">
      <w:start w:val="1"/>
      <w:numFmt w:val="decimal"/>
      <w:lvlText w:val="%1."/>
      <w:lvlJc w:val="left"/>
      <w:pPr>
        <w:ind w:left="397" w:hanging="397"/>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A93EC9"/>
    <w:multiLevelType w:val="hybridMultilevel"/>
    <w:tmpl w:val="412A56C8"/>
    <w:lvl w:ilvl="0" w:tplc="186EA6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8932D4D"/>
    <w:multiLevelType w:val="hybridMultilevel"/>
    <w:tmpl w:val="23E0D578"/>
    <w:lvl w:ilvl="0" w:tplc="186EA6D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AAB6039"/>
    <w:multiLevelType w:val="hybridMultilevel"/>
    <w:tmpl w:val="87240764"/>
    <w:lvl w:ilvl="0" w:tplc="186EA6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761142"/>
    <w:multiLevelType w:val="hybridMultilevel"/>
    <w:tmpl w:val="7E46D6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9D3C17"/>
    <w:multiLevelType w:val="hybridMultilevel"/>
    <w:tmpl w:val="1360D1DA"/>
    <w:lvl w:ilvl="0" w:tplc="186EA6D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E32345"/>
    <w:multiLevelType w:val="hybridMultilevel"/>
    <w:tmpl w:val="8F30CB3C"/>
    <w:lvl w:ilvl="0" w:tplc="186EA6D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B365E4"/>
    <w:multiLevelType w:val="hybridMultilevel"/>
    <w:tmpl w:val="33080394"/>
    <w:lvl w:ilvl="0" w:tplc="186EA6D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BE12D09"/>
    <w:multiLevelType w:val="hybridMultilevel"/>
    <w:tmpl w:val="CBF4D332"/>
    <w:lvl w:ilvl="0" w:tplc="186EA6D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6A1D19"/>
    <w:multiLevelType w:val="hybridMultilevel"/>
    <w:tmpl w:val="87240764"/>
    <w:lvl w:ilvl="0" w:tplc="186EA6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FB17CB1"/>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33"/>
  </w:num>
  <w:num w:numId="2">
    <w:abstractNumId w:val="17"/>
  </w:num>
  <w:num w:numId="3">
    <w:abstractNumId w:val="28"/>
  </w:num>
  <w:num w:numId="4">
    <w:abstractNumId w:val="25"/>
  </w:num>
  <w:num w:numId="5">
    <w:abstractNumId w:val="44"/>
  </w:num>
  <w:num w:numId="6">
    <w:abstractNumId w:val="18"/>
  </w:num>
  <w:num w:numId="7">
    <w:abstractNumId w:val="34"/>
  </w:num>
  <w:num w:numId="8">
    <w:abstractNumId w:val="5"/>
  </w:num>
  <w:num w:numId="9">
    <w:abstractNumId w:val="14"/>
  </w:num>
  <w:num w:numId="10">
    <w:abstractNumId w:val="37"/>
  </w:num>
  <w:num w:numId="11">
    <w:abstractNumId w:val="40"/>
  </w:num>
  <w:num w:numId="12">
    <w:abstractNumId w:val="39"/>
  </w:num>
  <w:num w:numId="13">
    <w:abstractNumId w:val="20"/>
  </w:num>
  <w:num w:numId="14">
    <w:abstractNumId w:val="31"/>
  </w:num>
  <w:num w:numId="15">
    <w:abstractNumId w:val="10"/>
  </w:num>
  <w:num w:numId="16">
    <w:abstractNumId w:val="6"/>
  </w:num>
  <w:num w:numId="17">
    <w:abstractNumId w:val="21"/>
  </w:num>
  <w:num w:numId="18">
    <w:abstractNumId w:val="2"/>
  </w:num>
  <w:num w:numId="19">
    <w:abstractNumId w:val="43"/>
  </w:num>
  <w:num w:numId="20">
    <w:abstractNumId w:val="41"/>
  </w:num>
  <w:num w:numId="21">
    <w:abstractNumId w:val="32"/>
  </w:num>
  <w:num w:numId="22">
    <w:abstractNumId w:val="0"/>
  </w:num>
  <w:num w:numId="23">
    <w:abstractNumId w:val="9"/>
  </w:num>
  <w:num w:numId="24">
    <w:abstractNumId w:val="22"/>
  </w:num>
  <w:num w:numId="25">
    <w:abstractNumId w:val="8"/>
  </w:num>
  <w:num w:numId="26">
    <w:abstractNumId w:val="36"/>
  </w:num>
  <w:num w:numId="27">
    <w:abstractNumId w:val="19"/>
  </w:num>
  <w:num w:numId="28">
    <w:abstractNumId w:val="7"/>
  </w:num>
  <w:num w:numId="29">
    <w:abstractNumId w:val="12"/>
  </w:num>
  <w:num w:numId="30">
    <w:abstractNumId w:val="13"/>
  </w:num>
  <w:num w:numId="31">
    <w:abstractNumId w:val="23"/>
  </w:num>
  <w:num w:numId="32">
    <w:abstractNumId w:val="11"/>
  </w:num>
  <w:num w:numId="33">
    <w:abstractNumId w:val="15"/>
  </w:num>
  <w:num w:numId="34">
    <w:abstractNumId w:val="42"/>
  </w:num>
  <w:num w:numId="35">
    <w:abstractNumId w:val="16"/>
  </w:num>
  <w:num w:numId="36">
    <w:abstractNumId w:val="35"/>
  </w:num>
  <w:num w:numId="37">
    <w:abstractNumId w:val="1"/>
  </w:num>
  <w:num w:numId="38">
    <w:abstractNumId w:val="26"/>
  </w:num>
  <w:num w:numId="39">
    <w:abstractNumId w:val="4"/>
  </w:num>
  <w:num w:numId="40">
    <w:abstractNumId w:val="29"/>
  </w:num>
  <w:num w:numId="41">
    <w:abstractNumId w:val="24"/>
  </w:num>
  <w:num w:numId="42">
    <w:abstractNumId w:val="27"/>
  </w:num>
  <w:num w:numId="43">
    <w:abstractNumId w:val="3"/>
  </w:num>
  <w:num w:numId="44">
    <w:abstractNumId w:val="3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8A"/>
    <w:rsid w:val="00004966"/>
    <w:rsid w:val="00011705"/>
    <w:rsid w:val="00032289"/>
    <w:rsid w:val="00044DF7"/>
    <w:rsid w:val="0005067C"/>
    <w:rsid w:val="00067BEC"/>
    <w:rsid w:val="000718EB"/>
    <w:rsid w:val="0008143F"/>
    <w:rsid w:val="0009062D"/>
    <w:rsid w:val="000C1FCA"/>
    <w:rsid w:val="000E7A5A"/>
    <w:rsid w:val="00105EE1"/>
    <w:rsid w:val="001138B1"/>
    <w:rsid w:val="00124519"/>
    <w:rsid w:val="00130C80"/>
    <w:rsid w:val="0014298E"/>
    <w:rsid w:val="0017139D"/>
    <w:rsid w:val="00181AD5"/>
    <w:rsid w:val="00191B66"/>
    <w:rsid w:val="00192B23"/>
    <w:rsid w:val="00194356"/>
    <w:rsid w:val="00194EB9"/>
    <w:rsid w:val="001C195D"/>
    <w:rsid w:val="00221ACF"/>
    <w:rsid w:val="00300A73"/>
    <w:rsid w:val="003112F8"/>
    <w:rsid w:val="003235FF"/>
    <w:rsid w:val="0034429B"/>
    <w:rsid w:val="00354D62"/>
    <w:rsid w:val="00360A8A"/>
    <w:rsid w:val="003619AE"/>
    <w:rsid w:val="00363673"/>
    <w:rsid w:val="00365C96"/>
    <w:rsid w:val="003C6513"/>
    <w:rsid w:val="003E3065"/>
    <w:rsid w:val="003F47CA"/>
    <w:rsid w:val="0040332D"/>
    <w:rsid w:val="00427DB6"/>
    <w:rsid w:val="004461B9"/>
    <w:rsid w:val="00451ED8"/>
    <w:rsid w:val="00494FE9"/>
    <w:rsid w:val="004B705B"/>
    <w:rsid w:val="004C0382"/>
    <w:rsid w:val="004C4B7E"/>
    <w:rsid w:val="004D00D0"/>
    <w:rsid w:val="004D29F0"/>
    <w:rsid w:val="004D6EA9"/>
    <w:rsid w:val="005062FD"/>
    <w:rsid w:val="00516FC0"/>
    <w:rsid w:val="00537D86"/>
    <w:rsid w:val="005772DF"/>
    <w:rsid w:val="00595185"/>
    <w:rsid w:val="005B02B2"/>
    <w:rsid w:val="005C2B37"/>
    <w:rsid w:val="005C50D6"/>
    <w:rsid w:val="005C7ACA"/>
    <w:rsid w:val="00602C10"/>
    <w:rsid w:val="006327C8"/>
    <w:rsid w:val="00634D9D"/>
    <w:rsid w:val="00637C0F"/>
    <w:rsid w:val="006675F8"/>
    <w:rsid w:val="006735F9"/>
    <w:rsid w:val="006A77BA"/>
    <w:rsid w:val="006B0C8B"/>
    <w:rsid w:val="006B7EFF"/>
    <w:rsid w:val="006D4648"/>
    <w:rsid w:val="0070358F"/>
    <w:rsid w:val="00707CF8"/>
    <w:rsid w:val="007544EC"/>
    <w:rsid w:val="0077768A"/>
    <w:rsid w:val="00785ADA"/>
    <w:rsid w:val="00786925"/>
    <w:rsid w:val="007A5547"/>
    <w:rsid w:val="008208AC"/>
    <w:rsid w:val="0082090C"/>
    <w:rsid w:val="00851890"/>
    <w:rsid w:val="00851EE7"/>
    <w:rsid w:val="00857C6C"/>
    <w:rsid w:val="008623C5"/>
    <w:rsid w:val="00870818"/>
    <w:rsid w:val="008914AC"/>
    <w:rsid w:val="008E2D15"/>
    <w:rsid w:val="008F0C07"/>
    <w:rsid w:val="00931DAC"/>
    <w:rsid w:val="00946F3F"/>
    <w:rsid w:val="00971DB9"/>
    <w:rsid w:val="00984E3B"/>
    <w:rsid w:val="009977F9"/>
    <w:rsid w:val="009B3BEB"/>
    <w:rsid w:val="009D2F9F"/>
    <w:rsid w:val="00A14E57"/>
    <w:rsid w:val="00A6054F"/>
    <w:rsid w:val="00A672FE"/>
    <w:rsid w:val="00A76D84"/>
    <w:rsid w:val="00A81F9B"/>
    <w:rsid w:val="00A84413"/>
    <w:rsid w:val="00A878D1"/>
    <w:rsid w:val="00AC2B10"/>
    <w:rsid w:val="00AE0C63"/>
    <w:rsid w:val="00AF3E99"/>
    <w:rsid w:val="00AF7524"/>
    <w:rsid w:val="00AF79BF"/>
    <w:rsid w:val="00B427F5"/>
    <w:rsid w:val="00B46685"/>
    <w:rsid w:val="00B5123A"/>
    <w:rsid w:val="00B67F1A"/>
    <w:rsid w:val="00B73492"/>
    <w:rsid w:val="00B73AAD"/>
    <w:rsid w:val="00B908AB"/>
    <w:rsid w:val="00B97D15"/>
    <w:rsid w:val="00C657B7"/>
    <w:rsid w:val="00C920F5"/>
    <w:rsid w:val="00C93CAE"/>
    <w:rsid w:val="00CA1356"/>
    <w:rsid w:val="00CB0A32"/>
    <w:rsid w:val="00CB6C20"/>
    <w:rsid w:val="00CC50DB"/>
    <w:rsid w:val="00CE7077"/>
    <w:rsid w:val="00D12B98"/>
    <w:rsid w:val="00D20996"/>
    <w:rsid w:val="00D21E0D"/>
    <w:rsid w:val="00D3157F"/>
    <w:rsid w:val="00D52593"/>
    <w:rsid w:val="00D57EA7"/>
    <w:rsid w:val="00D746AB"/>
    <w:rsid w:val="00D77E61"/>
    <w:rsid w:val="00DB633E"/>
    <w:rsid w:val="00DD2FDD"/>
    <w:rsid w:val="00DD5733"/>
    <w:rsid w:val="00DD64E3"/>
    <w:rsid w:val="00E035A6"/>
    <w:rsid w:val="00E55AF4"/>
    <w:rsid w:val="00E603CD"/>
    <w:rsid w:val="00E72502"/>
    <w:rsid w:val="00E83E3F"/>
    <w:rsid w:val="00E9736D"/>
    <w:rsid w:val="00EC549C"/>
    <w:rsid w:val="00EF17AD"/>
    <w:rsid w:val="00EF2A76"/>
    <w:rsid w:val="00F17FCC"/>
    <w:rsid w:val="00F32BFC"/>
    <w:rsid w:val="00F46731"/>
    <w:rsid w:val="00FA73C4"/>
    <w:rsid w:val="00FD23D5"/>
    <w:rsid w:val="00FE72FA"/>
    <w:rsid w:val="00FF4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DE317"/>
  <w15:chartTrackingRefBased/>
  <w15:docId w15:val="{5DD3DB3D-76B1-407C-8BB0-E8C3D610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F9B"/>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E3B"/>
    <w:pPr>
      <w:tabs>
        <w:tab w:val="center" w:pos="4513"/>
        <w:tab w:val="right" w:pos="9026"/>
      </w:tabs>
    </w:pPr>
  </w:style>
  <w:style w:type="character" w:customStyle="1" w:styleId="HeaderChar">
    <w:name w:val="Header Char"/>
    <w:basedOn w:val="DefaultParagraphFont"/>
    <w:link w:val="Header"/>
    <w:uiPriority w:val="99"/>
    <w:rsid w:val="00984E3B"/>
  </w:style>
  <w:style w:type="paragraph" w:styleId="Footer">
    <w:name w:val="footer"/>
    <w:basedOn w:val="Normal"/>
    <w:link w:val="FooterChar"/>
    <w:uiPriority w:val="99"/>
    <w:unhideWhenUsed/>
    <w:rsid w:val="00984E3B"/>
    <w:pPr>
      <w:tabs>
        <w:tab w:val="center" w:pos="4513"/>
        <w:tab w:val="right" w:pos="9026"/>
      </w:tabs>
    </w:pPr>
  </w:style>
  <w:style w:type="character" w:customStyle="1" w:styleId="FooterChar">
    <w:name w:val="Footer Char"/>
    <w:basedOn w:val="DefaultParagraphFont"/>
    <w:link w:val="Footer"/>
    <w:uiPriority w:val="99"/>
    <w:rsid w:val="00984E3B"/>
  </w:style>
  <w:style w:type="paragraph" w:styleId="BalloonText">
    <w:name w:val="Balloon Text"/>
    <w:basedOn w:val="Normal"/>
    <w:link w:val="BalloonTextChar"/>
    <w:uiPriority w:val="99"/>
    <w:semiHidden/>
    <w:unhideWhenUsed/>
    <w:rsid w:val="00984E3B"/>
    <w:rPr>
      <w:rFonts w:ascii="Tahoma" w:hAnsi="Tahoma" w:cs="Tahoma"/>
      <w:sz w:val="16"/>
      <w:szCs w:val="16"/>
    </w:rPr>
  </w:style>
  <w:style w:type="character" w:customStyle="1" w:styleId="BalloonTextChar">
    <w:name w:val="Balloon Text Char"/>
    <w:link w:val="BalloonText"/>
    <w:uiPriority w:val="99"/>
    <w:semiHidden/>
    <w:rsid w:val="00984E3B"/>
    <w:rPr>
      <w:rFonts w:ascii="Tahoma" w:hAnsi="Tahoma" w:cs="Tahoma"/>
      <w:sz w:val="16"/>
      <w:szCs w:val="16"/>
    </w:rPr>
  </w:style>
  <w:style w:type="paragraph" w:styleId="ListParagraph">
    <w:name w:val="List Paragraph"/>
    <w:basedOn w:val="Normal"/>
    <w:uiPriority w:val="34"/>
    <w:qFormat/>
    <w:rsid w:val="003112F8"/>
    <w:pPr>
      <w:ind w:left="720"/>
      <w:contextualSpacing/>
    </w:pPr>
  </w:style>
  <w:style w:type="table" w:styleId="TableGrid">
    <w:name w:val="Table Grid"/>
    <w:basedOn w:val="TableNormal"/>
    <w:uiPriority w:val="59"/>
    <w:rsid w:val="007A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40F3A-5ED3-4C50-83C9-6C89F9F0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Parks</dc:creator>
  <cp:keywords/>
  <cp:lastModifiedBy>Elaine Hargreaves</cp:lastModifiedBy>
  <cp:revision>7</cp:revision>
  <cp:lastPrinted>2017-10-13T11:05:00Z</cp:lastPrinted>
  <dcterms:created xsi:type="dcterms:W3CDTF">2017-10-10T15:55:00Z</dcterms:created>
  <dcterms:modified xsi:type="dcterms:W3CDTF">2017-10-13T13:55:00Z</dcterms:modified>
</cp:coreProperties>
</file>