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165" w:val="left" w:leader="none"/>
        </w:tabs>
        <w:spacing w:line="240" w:lineRule="auto"/>
        <w:ind w:left="35" w:right="0" w:firstLine="0"/>
        <w:rPr>
          <w:rFonts w:ascii="Times New Roman"/>
          <w:position w:val="30"/>
          <w:sz w:val="20"/>
        </w:rPr>
      </w:pPr>
      <w:r>
        <w:rPr>
          <w:rFonts w:ascii="Times New Roman"/>
          <w:sz w:val="20"/>
        </w:rPr>
        <w:drawing>
          <wp:inline distT="0" distB="0" distL="0" distR="0">
            <wp:extent cx="1383766" cy="138988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83766" cy="1389888"/>
                    </a:xfrm>
                    <a:prstGeom prst="rect">
                      <a:avLst/>
                    </a:prstGeom>
                  </pic:spPr>
                </pic:pic>
              </a:graphicData>
            </a:graphic>
          </wp:inline>
        </w:drawing>
      </w:r>
      <w:r>
        <w:rPr>
          <w:rFonts w:ascii="Times New Roman"/>
          <w:sz w:val="20"/>
        </w:rPr>
      </w:r>
      <w:r>
        <w:rPr>
          <w:rFonts w:ascii="Times New Roman"/>
          <w:sz w:val="20"/>
        </w:rPr>
        <w:tab/>
      </w:r>
      <w:r>
        <w:rPr>
          <w:rFonts w:ascii="Times New Roman"/>
          <w:position w:val="30"/>
          <w:sz w:val="20"/>
        </w:rPr>
        <w:drawing>
          <wp:inline distT="0" distB="0" distL="0" distR="0">
            <wp:extent cx="1898987" cy="96421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898987" cy="964215"/>
                    </a:xfrm>
                    <a:prstGeom prst="rect">
                      <a:avLst/>
                    </a:prstGeom>
                  </pic:spPr>
                </pic:pic>
              </a:graphicData>
            </a:graphic>
          </wp:inline>
        </w:drawing>
      </w:r>
      <w:r>
        <w:rPr>
          <w:rFonts w:ascii="Times New Roman"/>
          <w:position w:val="30"/>
          <w:sz w:val="20"/>
        </w:rPr>
      </w:r>
    </w:p>
    <w:p>
      <w:pPr>
        <w:pStyle w:val="BodyText"/>
        <w:spacing w:before="235"/>
        <w:rPr>
          <w:rFonts w:ascii="Times New Roman"/>
          <w:sz w:val="32"/>
        </w:rPr>
      </w:pPr>
    </w:p>
    <w:p>
      <w:pPr>
        <w:pStyle w:val="Heading1"/>
      </w:pPr>
      <w:r>
        <w:rPr>
          <w:color w:val="DB6361"/>
        </w:rPr>
        <w:t>Thought</w:t>
      </w:r>
      <w:r>
        <w:rPr>
          <w:color w:val="DB6361"/>
          <w:spacing w:val="-7"/>
        </w:rPr>
        <w:t> </w:t>
      </w:r>
      <w:r>
        <w:rPr>
          <w:color w:val="DB6361"/>
        </w:rPr>
        <w:t>For</w:t>
      </w:r>
      <w:r>
        <w:rPr>
          <w:color w:val="DB6361"/>
          <w:spacing w:val="-7"/>
        </w:rPr>
        <w:t> </w:t>
      </w:r>
      <w:r>
        <w:rPr>
          <w:color w:val="DB6361"/>
        </w:rPr>
        <w:t>The</w:t>
      </w:r>
      <w:r>
        <w:rPr>
          <w:color w:val="DB6361"/>
          <w:spacing w:val="-8"/>
        </w:rPr>
        <w:t> </w:t>
      </w:r>
      <w:r>
        <w:rPr>
          <w:color w:val="DB6361"/>
        </w:rPr>
        <w:t>Day,</w:t>
      </w:r>
      <w:r>
        <w:rPr>
          <w:color w:val="DB6361"/>
          <w:spacing w:val="-7"/>
        </w:rPr>
        <w:t> </w:t>
      </w:r>
      <w:r>
        <w:rPr>
          <w:color w:val="DB6361"/>
        </w:rPr>
        <w:t>Radio</w:t>
      </w:r>
      <w:r>
        <w:rPr>
          <w:color w:val="DB6361"/>
          <w:spacing w:val="-7"/>
        </w:rPr>
        <w:t> </w:t>
      </w:r>
      <w:r>
        <w:rPr>
          <w:color w:val="DB6361"/>
        </w:rPr>
        <w:t>4,</w:t>
      </w:r>
      <w:r>
        <w:rPr>
          <w:color w:val="DB6361"/>
          <w:spacing w:val="-4"/>
        </w:rPr>
        <w:t> </w:t>
      </w:r>
      <w:r>
        <w:rPr>
          <w:color w:val="DB6361"/>
        </w:rPr>
        <w:t>June</w:t>
      </w:r>
      <w:r>
        <w:rPr>
          <w:color w:val="DB6361"/>
          <w:spacing w:val="-8"/>
        </w:rPr>
        <w:t> </w:t>
      </w:r>
      <w:r>
        <w:rPr>
          <w:color w:val="DB6361"/>
        </w:rPr>
        <w:t>1,</w:t>
      </w:r>
      <w:r>
        <w:rPr>
          <w:color w:val="DB6361"/>
          <w:spacing w:val="-5"/>
        </w:rPr>
        <w:t> </w:t>
      </w:r>
      <w:r>
        <w:rPr>
          <w:color w:val="DB6361"/>
          <w:spacing w:val="-4"/>
        </w:rPr>
        <w:t>2026</w:t>
      </w:r>
    </w:p>
    <w:p>
      <w:pPr>
        <w:pStyle w:val="BodyText"/>
        <w:spacing w:before="3"/>
        <w:rPr>
          <w:b/>
          <w:sz w:val="32"/>
        </w:rPr>
      </w:pPr>
    </w:p>
    <w:p>
      <w:pPr>
        <w:pStyle w:val="BodyText"/>
        <w:ind w:left="23"/>
      </w:pPr>
      <w:r>
        <w:rPr/>
        <w:t>Good</w:t>
      </w:r>
      <w:r>
        <w:rPr>
          <w:spacing w:val="-4"/>
        </w:rPr>
        <w:t> </w:t>
      </w:r>
      <w:r>
        <w:rPr>
          <w:spacing w:val="-2"/>
        </w:rPr>
        <w:t>morning.</w:t>
      </w:r>
    </w:p>
    <w:p>
      <w:pPr>
        <w:pStyle w:val="BodyText"/>
        <w:spacing w:before="1"/>
      </w:pPr>
    </w:p>
    <w:p>
      <w:pPr>
        <w:pStyle w:val="BodyText"/>
        <w:ind w:left="23"/>
      </w:pPr>
      <w:r>
        <w:rPr/>
        <w:t>Football fans are experts in the art of disappointment. When I lived in Sunderland the football club’s fanzine had the title, ‘It’s the hope that kills you'. That sentiment rang true for me on Saturday night as I watched</w:t>
      </w:r>
      <w:r>
        <w:rPr>
          <w:spacing w:val="-4"/>
        </w:rPr>
        <w:t> </w:t>
      </w:r>
      <w:r>
        <w:rPr/>
        <w:t>my</w:t>
      </w:r>
      <w:r>
        <w:rPr>
          <w:spacing w:val="-4"/>
        </w:rPr>
        <w:t> </w:t>
      </w:r>
      <w:r>
        <w:rPr/>
        <w:t>favourite</w:t>
      </w:r>
      <w:r>
        <w:rPr>
          <w:spacing w:val="-2"/>
        </w:rPr>
        <w:t> </w:t>
      </w:r>
      <w:r>
        <w:rPr/>
        <w:t>Arsenal</w:t>
      </w:r>
      <w:r>
        <w:rPr>
          <w:spacing w:val="-3"/>
        </w:rPr>
        <w:t> </w:t>
      </w:r>
      <w:r>
        <w:rPr/>
        <w:t>players</w:t>
      </w:r>
      <w:r>
        <w:rPr>
          <w:spacing w:val="-4"/>
        </w:rPr>
        <w:t> </w:t>
      </w:r>
      <w:r>
        <w:rPr/>
        <w:t>miss</w:t>
      </w:r>
      <w:r>
        <w:rPr>
          <w:spacing w:val="-4"/>
        </w:rPr>
        <w:t> </w:t>
      </w:r>
      <w:r>
        <w:rPr/>
        <w:t>two</w:t>
      </w:r>
      <w:r>
        <w:rPr>
          <w:spacing w:val="-2"/>
        </w:rPr>
        <w:t> </w:t>
      </w:r>
      <w:r>
        <w:rPr/>
        <w:t>penalties</w:t>
      </w:r>
      <w:r>
        <w:rPr>
          <w:spacing w:val="-2"/>
        </w:rPr>
        <w:t> </w:t>
      </w:r>
      <w:r>
        <w:rPr/>
        <w:t>and</w:t>
      </w:r>
      <w:r>
        <w:rPr>
          <w:spacing w:val="-2"/>
        </w:rPr>
        <w:t> </w:t>
      </w:r>
      <w:r>
        <w:rPr/>
        <w:t>our</w:t>
      </w:r>
      <w:r>
        <w:rPr>
          <w:spacing w:val="-1"/>
        </w:rPr>
        <w:t> </w:t>
      </w:r>
      <w:r>
        <w:rPr/>
        <w:t>European</w:t>
      </w:r>
      <w:r>
        <w:rPr>
          <w:spacing w:val="-2"/>
        </w:rPr>
        <w:t> </w:t>
      </w:r>
      <w:r>
        <w:rPr/>
        <w:t>Champions</w:t>
      </w:r>
      <w:r>
        <w:rPr>
          <w:spacing w:val="-1"/>
        </w:rPr>
        <w:t> </w:t>
      </w:r>
      <w:r>
        <w:rPr/>
        <w:t>League</w:t>
      </w:r>
      <w:r>
        <w:rPr>
          <w:spacing w:val="-4"/>
        </w:rPr>
        <w:t> </w:t>
      </w:r>
      <w:r>
        <w:rPr/>
        <w:t>dreams disappear into the Hungarian night air.</w:t>
      </w:r>
    </w:p>
    <w:p>
      <w:pPr>
        <w:pStyle w:val="BodyText"/>
      </w:pPr>
    </w:p>
    <w:p>
      <w:pPr>
        <w:pStyle w:val="BodyText"/>
        <w:ind w:left="23"/>
      </w:pPr>
      <w:r>
        <w:rPr/>
        <w:t>However, two days after that crushing defeat, I am left wondering if disappointment is all that bad. Yesterday, as hundreds of thousands of Arsenal fans hit the streets to demonstrate their love for their club, we saw how the communal sharing of the whole spectrum of emotions, joy, pain and disappointment</w:t>
      </w:r>
      <w:r>
        <w:rPr>
          <w:spacing w:val="-3"/>
        </w:rPr>
        <w:t> </w:t>
      </w:r>
      <w:r>
        <w:rPr/>
        <w:t>amongst</w:t>
      </w:r>
      <w:r>
        <w:rPr>
          <w:spacing w:val="-3"/>
        </w:rPr>
        <w:t> </w:t>
      </w:r>
      <w:r>
        <w:rPr/>
        <w:t>them,</w:t>
      </w:r>
      <w:r>
        <w:rPr>
          <w:spacing w:val="-3"/>
        </w:rPr>
        <w:t> </w:t>
      </w:r>
      <w:r>
        <w:rPr/>
        <w:t>is</w:t>
      </w:r>
      <w:r>
        <w:rPr>
          <w:spacing w:val="-1"/>
        </w:rPr>
        <w:t> </w:t>
      </w:r>
      <w:r>
        <w:rPr/>
        <w:t>one</w:t>
      </w:r>
      <w:r>
        <w:rPr>
          <w:spacing w:val="-4"/>
        </w:rPr>
        <w:t> </w:t>
      </w:r>
      <w:r>
        <w:rPr/>
        <w:t>of</w:t>
      </w:r>
      <w:r>
        <w:rPr>
          <w:spacing w:val="-3"/>
        </w:rPr>
        <w:t> </w:t>
      </w:r>
      <w:r>
        <w:rPr/>
        <w:t>the</w:t>
      </w:r>
      <w:r>
        <w:rPr>
          <w:spacing w:val="-4"/>
        </w:rPr>
        <w:t> </w:t>
      </w:r>
      <w:r>
        <w:rPr/>
        <w:t>ways</w:t>
      </w:r>
      <w:r>
        <w:rPr>
          <w:spacing w:val="-4"/>
        </w:rPr>
        <w:t> </w:t>
      </w:r>
      <w:r>
        <w:rPr/>
        <w:t>sport can</w:t>
      </w:r>
      <w:r>
        <w:rPr>
          <w:spacing w:val="-4"/>
        </w:rPr>
        <w:t> </w:t>
      </w:r>
      <w:r>
        <w:rPr/>
        <w:t>bind</w:t>
      </w:r>
      <w:r>
        <w:rPr>
          <w:spacing w:val="-2"/>
        </w:rPr>
        <w:t> </w:t>
      </w:r>
      <w:r>
        <w:rPr/>
        <w:t>people</w:t>
      </w:r>
      <w:r>
        <w:rPr>
          <w:spacing w:val="-4"/>
        </w:rPr>
        <w:t> </w:t>
      </w:r>
      <w:r>
        <w:rPr/>
        <w:t>together. Disappointment</w:t>
      </w:r>
      <w:r>
        <w:rPr>
          <w:spacing w:val="-3"/>
        </w:rPr>
        <w:t> </w:t>
      </w:r>
      <w:r>
        <w:rPr/>
        <w:t>can also be powerfully motivational and I’m sure that, like all the best competitors, the Arsenal players</w:t>
      </w:r>
      <w:r>
        <w:rPr>
          <w:spacing w:val="-1"/>
        </w:rPr>
        <w:t> </w:t>
      </w:r>
      <w:r>
        <w:rPr/>
        <w:t>will soon pick themselves up and strive to do even better next season.</w:t>
      </w:r>
    </w:p>
    <w:p>
      <w:pPr>
        <w:pStyle w:val="BodyText"/>
        <w:spacing w:before="1"/>
      </w:pPr>
    </w:p>
    <w:p>
      <w:pPr>
        <w:pStyle w:val="BodyText"/>
        <w:ind w:left="23" w:right="19"/>
      </w:pPr>
      <w:r>
        <w:rPr/>
        <w:t>Many</w:t>
      </w:r>
      <w:r>
        <w:rPr>
          <w:spacing w:val="-1"/>
        </w:rPr>
        <w:t> </w:t>
      </w:r>
      <w:r>
        <w:rPr/>
        <w:t>Christian</w:t>
      </w:r>
      <w:r>
        <w:rPr>
          <w:spacing w:val="-4"/>
        </w:rPr>
        <w:t> </w:t>
      </w:r>
      <w:r>
        <w:rPr/>
        <w:t>thinkers</w:t>
      </w:r>
      <w:r>
        <w:rPr>
          <w:spacing w:val="-6"/>
        </w:rPr>
        <w:t> </w:t>
      </w:r>
      <w:r>
        <w:rPr/>
        <w:t>have</w:t>
      </w:r>
      <w:r>
        <w:rPr>
          <w:spacing w:val="-2"/>
        </w:rPr>
        <w:t> </w:t>
      </w:r>
      <w:r>
        <w:rPr/>
        <w:t>argued</w:t>
      </w:r>
      <w:r>
        <w:rPr>
          <w:spacing w:val="-4"/>
        </w:rPr>
        <w:t> </w:t>
      </w:r>
      <w:r>
        <w:rPr/>
        <w:t>that disappointment</w:t>
      </w:r>
      <w:r>
        <w:rPr>
          <w:spacing w:val="-3"/>
        </w:rPr>
        <w:t> </w:t>
      </w:r>
      <w:r>
        <w:rPr/>
        <w:t>has</w:t>
      </w:r>
      <w:r>
        <w:rPr>
          <w:spacing w:val="-4"/>
        </w:rPr>
        <w:t> </w:t>
      </w:r>
      <w:r>
        <w:rPr/>
        <w:t>a</w:t>
      </w:r>
      <w:r>
        <w:rPr>
          <w:spacing w:val="-2"/>
        </w:rPr>
        <w:t> </w:t>
      </w:r>
      <w:r>
        <w:rPr/>
        <w:t>positive</w:t>
      </w:r>
      <w:r>
        <w:rPr>
          <w:spacing w:val="-2"/>
        </w:rPr>
        <w:t> </w:t>
      </w:r>
      <w:r>
        <w:rPr/>
        <w:t>purpose,</w:t>
      </w:r>
      <w:r>
        <w:rPr>
          <w:spacing w:val="-3"/>
        </w:rPr>
        <w:t> </w:t>
      </w:r>
      <w:r>
        <w:rPr/>
        <w:t>even</w:t>
      </w:r>
      <w:r>
        <w:rPr>
          <w:spacing w:val="-4"/>
        </w:rPr>
        <w:t> </w:t>
      </w:r>
      <w:r>
        <w:rPr/>
        <w:t>that it</w:t>
      </w:r>
      <w:r>
        <w:rPr>
          <w:spacing w:val="-3"/>
        </w:rPr>
        <w:t> </w:t>
      </w:r>
      <w:r>
        <w:rPr/>
        <w:t>is</w:t>
      </w:r>
      <w:r>
        <w:rPr>
          <w:spacing w:val="-1"/>
        </w:rPr>
        <w:t> </w:t>
      </w:r>
      <w:r>
        <w:rPr/>
        <w:t>part</w:t>
      </w:r>
      <w:r>
        <w:rPr>
          <w:spacing w:val="-3"/>
        </w:rPr>
        <w:t> </w:t>
      </w:r>
      <w:r>
        <w:rPr/>
        <w:t>of God’s plan, because it raises in people’s hearts deeper questions about the direction and purpose of their lives.</w:t>
      </w:r>
    </w:p>
    <w:p>
      <w:pPr>
        <w:pStyle w:val="BodyText"/>
        <w:spacing w:before="1"/>
      </w:pPr>
    </w:p>
    <w:p>
      <w:pPr>
        <w:pStyle w:val="BodyText"/>
        <w:ind w:left="23"/>
      </w:pPr>
      <w:r>
        <w:rPr/>
        <w:t>Among them, the great fourth century Christian writer and thinker Augustine suggested that disappointment indicates where people have placed their trust in things that are unable to offer lasting fulfilment. Friends, family and wealth - these aren’t bad things – we need them. It’s just they are fragile and</w:t>
      </w:r>
      <w:r>
        <w:rPr>
          <w:spacing w:val="-2"/>
        </w:rPr>
        <w:t> </w:t>
      </w:r>
      <w:r>
        <w:rPr/>
        <w:t>so</w:t>
      </w:r>
      <w:r>
        <w:rPr>
          <w:spacing w:val="-1"/>
        </w:rPr>
        <w:t> </w:t>
      </w:r>
      <w:r>
        <w:rPr/>
        <w:t>will</w:t>
      </w:r>
      <w:r>
        <w:rPr>
          <w:spacing w:val="-2"/>
        </w:rPr>
        <w:t> </w:t>
      </w:r>
      <w:r>
        <w:rPr/>
        <w:t>inevitably</w:t>
      </w:r>
      <w:r>
        <w:rPr>
          <w:spacing w:val="-1"/>
        </w:rPr>
        <w:t> </w:t>
      </w:r>
      <w:r>
        <w:rPr/>
        <w:t>let</w:t>
      </w:r>
      <w:r>
        <w:rPr>
          <w:spacing w:val="-5"/>
        </w:rPr>
        <w:t> </w:t>
      </w:r>
      <w:r>
        <w:rPr/>
        <w:t>people</w:t>
      </w:r>
      <w:r>
        <w:rPr>
          <w:spacing w:val="-2"/>
        </w:rPr>
        <w:t> </w:t>
      </w:r>
      <w:r>
        <w:rPr/>
        <w:t>down.</w:t>
      </w:r>
      <w:r>
        <w:rPr>
          <w:spacing w:val="-1"/>
        </w:rPr>
        <w:t> </w:t>
      </w:r>
      <w:r>
        <w:rPr/>
        <w:t>Yet</w:t>
      </w:r>
      <w:r>
        <w:rPr>
          <w:spacing w:val="-3"/>
        </w:rPr>
        <w:t> </w:t>
      </w:r>
      <w:r>
        <w:rPr/>
        <w:t>that</w:t>
      </w:r>
      <w:r>
        <w:rPr>
          <w:spacing w:val="-3"/>
        </w:rPr>
        <w:t> </w:t>
      </w:r>
      <w:r>
        <w:rPr/>
        <w:t>very</w:t>
      </w:r>
      <w:r>
        <w:rPr>
          <w:spacing w:val="-1"/>
        </w:rPr>
        <w:t> </w:t>
      </w:r>
      <w:r>
        <w:rPr/>
        <w:t>disappointment</w:t>
      </w:r>
      <w:r>
        <w:rPr>
          <w:spacing w:val="-3"/>
        </w:rPr>
        <w:t> </w:t>
      </w:r>
      <w:r>
        <w:rPr/>
        <w:t>can</w:t>
      </w:r>
      <w:r>
        <w:rPr>
          <w:spacing w:val="-4"/>
        </w:rPr>
        <w:t> </w:t>
      </w:r>
      <w:r>
        <w:rPr/>
        <w:t>direct</w:t>
      </w:r>
      <w:r>
        <w:rPr>
          <w:spacing w:val="-3"/>
        </w:rPr>
        <w:t> </w:t>
      </w:r>
      <w:r>
        <w:rPr/>
        <w:t>the</w:t>
      </w:r>
      <w:r>
        <w:rPr>
          <w:spacing w:val="-4"/>
        </w:rPr>
        <w:t> </w:t>
      </w:r>
      <w:r>
        <w:rPr/>
        <w:t>Christian</w:t>
      </w:r>
      <w:r>
        <w:rPr>
          <w:spacing w:val="-4"/>
        </w:rPr>
        <w:t> </w:t>
      </w:r>
      <w:r>
        <w:rPr/>
        <w:t>to</w:t>
      </w:r>
      <w:r>
        <w:rPr>
          <w:spacing w:val="-4"/>
        </w:rPr>
        <w:t> </w:t>
      </w:r>
      <w:r>
        <w:rPr/>
        <w:t>the</w:t>
      </w:r>
      <w:r>
        <w:rPr>
          <w:spacing w:val="-6"/>
        </w:rPr>
        <w:t> </w:t>
      </w:r>
      <w:r>
        <w:rPr/>
        <w:t>God</w:t>
      </w:r>
      <w:r>
        <w:rPr>
          <w:spacing w:val="-2"/>
        </w:rPr>
        <w:t> </w:t>
      </w:r>
      <w:r>
        <w:rPr/>
        <w:t>in whom lasting satisfaction is found. As Augustine wrote in his famous prayer, ‘You have made us for yourself and our hearts are restless till they find their rest in you'.</w:t>
      </w:r>
    </w:p>
    <w:p>
      <w:pPr>
        <w:pStyle w:val="BodyText"/>
        <w:spacing w:before="251"/>
        <w:ind w:left="23"/>
      </w:pPr>
      <w:r>
        <w:rPr/>
        <w:t>The story of the disciples on the Road to Emmaus illustrates what Augustine is saying. These two are bitterly</w:t>
      </w:r>
      <w:r>
        <w:rPr>
          <w:spacing w:val="-4"/>
        </w:rPr>
        <w:t> </w:t>
      </w:r>
      <w:r>
        <w:rPr/>
        <w:t>disappointed</w:t>
      </w:r>
      <w:r>
        <w:rPr>
          <w:spacing w:val="-2"/>
        </w:rPr>
        <w:t> </w:t>
      </w:r>
      <w:r>
        <w:rPr/>
        <w:t>after</w:t>
      </w:r>
      <w:r>
        <w:rPr>
          <w:spacing w:val="-1"/>
        </w:rPr>
        <w:t> </w:t>
      </w:r>
      <w:r>
        <w:rPr/>
        <w:t>witnessing</w:t>
      </w:r>
      <w:r>
        <w:rPr>
          <w:spacing w:val="-4"/>
        </w:rPr>
        <w:t> </w:t>
      </w:r>
      <w:r>
        <w:rPr/>
        <w:t>the</w:t>
      </w:r>
      <w:r>
        <w:rPr>
          <w:spacing w:val="-4"/>
        </w:rPr>
        <w:t> </w:t>
      </w:r>
      <w:r>
        <w:rPr/>
        <w:t>death</w:t>
      </w:r>
      <w:r>
        <w:rPr>
          <w:spacing w:val="-4"/>
        </w:rPr>
        <w:t> </w:t>
      </w:r>
      <w:r>
        <w:rPr/>
        <w:t>of</w:t>
      </w:r>
      <w:r>
        <w:rPr>
          <w:spacing w:val="-5"/>
        </w:rPr>
        <w:t> </w:t>
      </w:r>
      <w:r>
        <w:rPr/>
        <w:t>the</w:t>
      </w:r>
      <w:r>
        <w:rPr>
          <w:spacing w:val="-2"/>
        </w:rPr>
        <w:t> </w:t>
      </w:r>
      <w:r>
        <w:rPr/>
        <w:t>one</w:t>
      </w:r>
      <w:r>
        <w:rPr>
          <w:spacing w:val="-4"/>
        </w:rPr>
        <w:t> </w:t>
      </w:r>
      <w:r>
        <w:rPr/>
        <w:t>they</w:t>
      </w:r>
      <w:r>
        <w:rPr>
          <w:spacing w:val="-4"/>
        </w:rPr>
        <w:t> </w:t>
      </w:r>
      <w:r>
        <w:rPr/>
        <w:t>hoped</w:t>
      </w:r>
      <w:r>
        <w:rPr>
          <w:spacing w:val="-4"/>
        </w:rPr>
        <w:t> </w:t>
      </w:r>
      <w:r>
        <w:rPr/>
        <w:t>would</w:t>
      </w:r>
      <w:r>
        <w:rPr>
          <w:spacing w:val="-2"/>
        </w:rPr>
        <w:t> </w:t>
      </w:r>
      <w:r>
        <w:rPr/>
        <w:t>launch</w:t>
      </w:r>
      <w:r>
        <w:rPr>
          <w:spacing w:val="-2"/>
        </w:rPr>
        <w:t> </w:t>
      </w:r>
      <w:r>
        <w:rPr/>
        <w:t>a</w:t>
      </w:r>
      <w:r>
        <w:rPr>
          <w:spacing w:val="-3"/>
        </w:rPr>
        <w:t> </w:t>
      </w:r>
      <w:r>
        <w:rPr/>
        <w:t>revolution. But as they walk along the road, the collapse of their initial expectations leads them to a stunning new realisation: that Jesus is alive again and that in him all their deepest needs and desires are met.</w:t>
      </w:r>
    </w:p>
    <w:p>
      <w:pPr>
        <w:pStyle w:val="BodyText"/>
        <w:spacing w:before="3"/>
      </w:pPr>
    </w:p>
    <w:p>
      <w:pPr>
        <w:pStyle w:val="BodyText"/>
        <w:ind w:left="23"/>
      </w:pPr>
      <w:r>
        <w:rPr/>
        <w:t>Career, family, politics - all these things will inevitably carry disappointment at some stage. I have met people for whom a profound sense of disappointment has become almost the defining feature of their lives.</w:t>
      </w:r>
      <w:r>
        <w:rPr>
          <w:spacing w:val="-1"/>
        </w:rPr>
        <w:t> </w:t>
      </w:r>
      <w:r>
        <w:rPr/>
        <w:t>That</w:t>
      </w:r>
      <w:r>
        <w:rPr>
          <w:spacing w:val="-3"/>
        </w:rPr>
        <w:t> </w:t>
      </w:r>
      <w:r>
        <w:rPr/>
        <w:t>is</w:t>
      </w:r>
      <w:r>
        <w:rPr>
          <w:spacing w:val="-1"/>
        </w:rPr>
        <w:t> </w:t>
      </w:r>
      <w:r>
        <w:rPr/>
        <w:t>a</w:t>
      </w:r>
      <w:r>
        <w:rPr>
          <w:spacing w:val="-4"/>
        </w:rPr>
        <w:t> </w:t>
      </w:r>
      <w:r>
        <w:rPr/>
        <w:t>trap</w:t>
      </w:r>
      <w:r>
        <w:rPr>
          <w:spacing w:val="-4"/>
        </w:rPr>
        <w:t> </w:t>
      </w:r>
      <w:r>
        <w:rPr/>
        <w:t>that</w:t>
      </w:r>
      <w:r>
        <w:rPr>
          <w:spacing w:val="-5"/>
        </w:rPr>
        <w:t> </w:t>
      </w:r>
      <w:r>
        <w:rPr/>
        <w:t>needs</w:t>
      </w:r>
      <w:r>
        <w:rPr>
          <w:spacing w:val="-1"/>
        </w:rPr>
        <w:t> </w:t>
      </w:r>
      <w:r>
        <w:rPr/>
        <w:t>to</w:t>
      </w:r>
      <w:r>
        <w:rPr>
          <w:spacing w:val="-4"/>
        </w:rPr>
        <w:t> </w:t>
      </w:r>
      <w:r>
        <w:rPr/>
        <w:t>be</w:t>
      </w:r>
      <w:r>
        <w:rPr>
          <w:spacing w:val="-2"/>
        </w:rPr>
        <w:t> </w:t>
      </w:r>
      <w:r>
        <w:rPr/>
        <w:t>avoided.</w:t>
      </w:r>
      <w:r>
        <w:rPr>
          <w:spacing w:val="-1"/>
        </w:rPr>
        <w:t> </w:t>
      </w:r>
      <w:r>
        <w:rPr/>
        <w:t>Because</w:t>
      </w:r>
      <w:r>
        <w:rPr>
          <w:spacing w:val="-2"/>
        </w:rPr>
        <w:t> </w:t>
      </w:r>
      <w:r>
        <w:rPr/>
        <w:t>when</w:t>
      </w:r>
      <w:r>
        <w:rPr>
          <w:spacing w:val="-2"/>
        </w:rPr>
        <w:t> </w:t>
      </w:r>
      <w:r>
        <w:rPr/>
        <w:t>channelled</w:t>
      </w:r>
      <w:r>
        <w:rPr>
          <w:spacing w:val="-2"/>
        </w:rPr>
        <w:t> </w:t>
      </w:r>
      <w:r>
        <w:rPr/>
        <w:t>in</w:t>
      </w:r>
      <w:r>
        <w:rPr>
          <w:spacing w:val="-2"/>
        </w:rPr>
        <w:t> </w:t>
      </w:r>
      <w:r>
        <w:rPr/>
        <w:t>positive</w:t>
      </w:r>
      <w:r>
        <w:rPr>
          <w:spacing w:val="-2"/>
        </w:rPr>
        <w:t> </w:t>
      </w:r>
      <w:r>
        <w:rPr/>
        <w:t>ways,</w:t>
      </w:r>
      <w:r>
        <w:rPr>
          <w:spacing w:val="-3"/>
        </w:rPr>
        <w:t> </w:t>
      </w:r>
      <w:r>
        <w:rPr/>
        <w:t>the</w:t>
      </w:r>
      <w:r>
        <w:rPr>
          <w:spacing w:val="-4"/>
        </w:rPr>
        <w:t> </w:t>
      </w:r>
      <w:r>
        <w:rPr/>
        <w:t>intensity</w:t>
      </w:r>
      <w:r>
        <w:rPr>
          <w:spacing w:val="-1"/>
        </w:rPr>
        <w:t> </w:t>
      </w:r>
      <w:r>
        <w:rPr/>
        <w:t>of disappointment</w:t>
      </w:r>
      <w:r>
        <w:rPr>
          <w:spacing w:val="-3"/>
        </w:rPr>
        <w:t> </w:t>
      </w:r>
      <w:r>
        <w:rPr/>
        <w:t>can</w:t>
      </w:r>
      <w:r>
        <w:rPr>
          <w:spacing w:val="-4"/>
        </w:rPr>
        <w:t> </w:t>
      </w:r>
      <w:r>
        <w:rPr/>
        <w:t>lead</w:t>
      </w:r>
      <w:r>
        <w:rPr>
          <w:spacing w:val="-4"/>
        </w:rPr>
        <w:t> </w:t>
      </w:r>
      <w:r>
        <w:rPr/>
        <w:t>to</w:t>
      </w:r>
      <w:r>
        <w:rPr>
          <w:spacing w:val="-4"/>
        </w:rPr>
        <w:t> </w:t>
      </w:r>
      <w:r>
        <w:rPr/>
        <w:t>transformation, helping</w:t>
      </w:r>
      <w:r>
        <w:rPr>
          <w:spacing w:val="-2"/>
        </w:rPr>
        <w:t> </w:t>
      </w:r>
      <w:r>
        <w:rPr/>
        <w:t>people</w:t>
      </w:r>
      <w:r>
        <w:rPr>
          <w:spacing w:val="-2"/>
        </w:rPr>
        <w:t> </w:t>
      </w:r>
      <w:r>
        <w:rPr/>
        <w:t>to</w:t>
      </w:r>
      <w:r>
        <w:rPr>
          <w:spacing w:val="-4"/>
        </w:rPr>
        <w:t> </w:t>
      </w:r>
      <w:r>
        <w:rPr/>
        <w:t>discern</w:t>
      </w:r>
      <w:r>
        <w:rPr>
          <w:spacing w:val="-4"/>
        </w:rPr>
        <w:t> </w:t>
      </w:r>
      <w:r>
        <w:rPr/>
        <w:t>the</w:t>
      </w:r>
      <w:r>
        <w:rPr>
          <w:spacing w:val="-4"/>
        </w:rPr>
        <w:t> </w:t>
      </w:r>
      <w:r>
        <w:rPr/>
        <w:t>deeper</w:t>
      </w:r>
      <w:r>
        <w:rPr>
          <w:spacing w:val="-3"/>
        </w:rPr>
        <w:t> </w:t>
      </w:r>
      <w:r>
        <w:rPr/>
        <w:t>foundations</w:t>
      </w:r>
      <w:r>
        <w:rPr>
          <w:spacing w:val="-4"/>
        </w:rPr>
        <w:t> </w:t>
      </w:r>
      <w:r>
        <w:rPr/>
        <w:t>upon</w:t>
      </w:r>
      <w:r>
        <w:rPr>
          <w:spacing w:val="-4"/>
        </w:rPr>
        <w:t> </w:t>
      </w:r>
      <w:r>
        <w:rPr/>
        <w:t>which they can build their lives.</w:t>
      </w:r>
    </w:p>
    <w:p>
      <w:pPr>
        <w:pStyle w:val="BodyText"/>
        <w:spacing w:before="251"/>
      </w:pPr>
    </w:p>
    <w:p>
      <w:pPr>
        <w:spacing w:before="0"/>
        <w:ind w:left="23" w:right="0" w:firstLine="0"/>
        <w:jc w:val="left"/>
        <w:rPr>
          <w:b/>
          <w:sz w:val="24"/>
        </w:rPr>
      </w:pPr>
      <w:r>
        <w:rPr>
          <w:b/>
          <w:sz w:val="24"/>
        </w:rPr>
        <w:t>Rt</w:t>
      </w:r>
      <w:r>
        <w:rPr>
          <w:b/>
          <w:spacing w:val="-3"/>
          <w:sz w:val="24"/>
        </w:rPr>
        <w:t> </w:t>
      </w:r>
      <w:r>
        <w:rPr>
          <w:b/>
          <w:sz w:val="24"/>
        </w:rPr>
        <w:t>Rev Philip</w:t>
      </w:r>
      <w:r>
        <w:rPr>
          <w:b/>
          <w:spacing w:val="-1"/>
          <w:sz w:val="24"/>
        </w:rPr>
        <w:t> </w:t>
      </w:r>
      <w:r>
        <w:rPr>
          <w:b/>
          <w:sz w:val="24"/>
        </w:rPr>
        <w:t>North,</w:t>
      </w:r>
      <w:r>
        <w:rPr>
          <w:b/>
          <w:spacing w:val="-2"/>
          <w:sz w:val="24"/>
        </w:rPr>
        <w:t> </w:t>
      </w:r>
      <w:r>
        <w:rPr>
          <w:b/>
          <w:sz w:val="24"/>
        </w:rPr>
        <w:t>Bishop</w:t>
      </w:r>
      <w:r>
        <w:rPr>
          <w:b/>
          <w:spacing w:val="-1"/>
          <w:sz w:val="24"/>
        </w:rPr>
        <w:t> </w:t>
      </w:r>
      <w:r>
        <w:rPr>
          <w:b/>
          <w:sz w:val="24"/>
        </w:rPr>
        <w:t>of</w:t>
      </w:r>
      <w:r>
        <w:rPr>
          <w:b/>
          <w:spacing w:val="-2"/>
          <w:sz w:val="24"/>
        </w:rPr>
        <w:t> Blackburn</w:t>
      </w:r>
    </w:p>
    <w:sectPr>
      <w:type w:val="continuous"/>
      <w:pgSz w:w="11910" w:h="16840"/>
      <w:pgMar w:top="96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23"/>
      <w:outlineLvl w:val="1"/>
    </w:pPr>
    <w:rPr>
      <w:rFonts w:ascii="Arial" w:hAnsi="Arial" w:eastAsia="Arial" w:cs="Arial"/>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Ashcroft</dc:creator>
  <dcterms:created xsi:type="dcterms:W3CDTF">2026-06-02T16:03:45Z</dcterms:created>
  <dcterms:modified xsi:type="dcterms:W3CDTF">2026-06-02T16:03:45Z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Microsoft® Word for Microsoft 365</vt:lpwstr>
  </property>
  <property fmtid="{D5CDD505-2E9C-101B-9397-08002B2CF9AE}" pid="4" name="LastSaved">
    <vt:filetime>2026-06-02T00:00:00Z</vt:filetime>
  </property>
  <property fmtid="{D5CDD505-2E9C-101B-9397-08002B2CF9AE}" pid="5" name="Producer">
    <vt:lpwstr>Microsoft® Word for Microsoft 365</vt:lpwstr>
  </property>
</Properties>
</file>